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7E822" w14:textId="77777777" w:rsidR="00B01C8B" w:rsidRDefault="004E18A1">
      <w:pPr>
        <w:spacing w:line="240" w:lineRule="auto"/>
        <w:ind w:firstLine="0"/>
        <w:jc w:val="center"/>
      </w:pPr>
      <w:r>
        <w:rPr>
          <w:b/>
        </w:rPr>
        <w:t>Доклад о стоимости строительства, реконструкции, капитального ремонта, ремонта и содержания 1 км автомобильных дорог общего пользо</w:t>
      </w:r>
      <w:r w:rsidR="0075345F">
        <w:rPr>
          <w:b/>
        </w:rPr>
        <w:t>вания Российской Федерации (20</w:t>
      </w:r>
      <w:r w:rsidR="00706FB2">
        <w:rPr>
          <w:b/>
        </w:rPr>
        <w:t>2</w:t>
      </w:r>
      <w:r w:rsidR="00415AAF">
        <w:rPr>
          <w:b/>
        </w:rPr>
        <w:t>1</w:t>
      </w:r>
      <w:r>
        <w:rPr>
          <w:b/>
        </w:rPr>
        <w:t xml:space="preserve"> год)</w:t>
      </w:r>
    </w:p>
    <w:p w14:paraId="6B315A8F" w14:textId="77777777" w:rsidR="00B01C8B" w:rsidRDefault="00B01C8B">
      <w:pPr>
        <w:spacing w:line="240" w:lineRule="auto"/>
      </w:pPr>
    </w:p>
    <w:p w14:paraId="5F6C03AD" w14:textId="77777777" w:rsidR="00B01C8B" w:rsidRDefault="00B01C8B">
      <w:pPr>
        <w:spacing w:line="240" w:lineRule="auto"/>
      </w:pPr>
    </w:p>
    <w:p w14:paraId="4DD5FB0F" w14:textId="77777777" w:rsidR="00B01C8B" w:rsidRDefault="004E18A1">
      <w:pPr>
        <w:spacing w:line="240" w:lineRule="auto"/>
        <w:ind w:firstLine="709"/>
        <w:rPr>
          <w:b/>
        </w:rPr>
      </w:pPr>
      <w:bookmarkStart w:id="0" w:name="_Hlk85636564"/>
      <w:r>
        <w:rPr>
          <w:b/>
        </w:rPr>
        <w:t xml:space="preserve">1. </w:t>
      </w:r>
      <w:r w:rsidR="00FF5CE0" w:rsidRPr="00AD4770">
        <w:rPr>
          <w:b/>
        </w:rPr>
        <w:t xml:space="preserve"> </w:t>
      </w:r>
      <w:r>
        <w:rPr>
          <w:b/>
        </w:rPr>
        <w:t>Введение</w:t>
      </w:r>
    </w:p>
    <w:p w14:paraId="250D47EA" w14:textId="77777777" w:rsidR="003B4CC4" w:rsidRPr="00295703" w:rsidRDefault="004E18A1">
      <w:pPr>
        <w:spacing w:line="240" w:lineRule="auto"/>
        <w:ind w:firstLine="709"/>
        <w:jc w:val="both"/>
      </w:pPr>
      <w:r>
        <w:t>Материалы подготовлены Министерством транспорта Российской Федерации на основе данных, представленных Федеральным дорожным агентством (</w:t>
      </w:r>
      <w:proofErr w:type="spellStart"/>
      <w:r>
        <w:t>Росавтодор</w:t>
      </w:r>
      <w:proofErr w:type="spellEnd"/>
      <w:r>
        <w:t>), Государственной компанией «Р</w:t>
      </w:r>
      <w:r w:rsidR="003F4765">
        <w:t>оссийские автомобильные дороги</w:t>
      </w:r>
      <w:r w:rsidR="003F4765" w:rsidRPr="00005315">
        <w:t>»</w:t>
      </w:r>
      <w:r w:rsidRPr="00005315">
        <w:t xml:space="preserve"> </w:t>
      </w:r>
      <w:r w:rsidR="004554D0">
        <w:br/>
      </w:r>
      <w:r w:rsidRPr="00005315">
        <w:t>и</w:t>
      </w:r>
      <w:r>
        <w:t xml:space="preserve"> органами исполнительной власти субъектов Российской Федерации (8</w:t>
      </w:r>
      <w:r w:rsidR="003B4CC4">
        <w:t>5</w:t>
      </w:r>
      <w:r>
        <w:t xml:space="preserve"> субъект</w:t>
      </w:r>
      <w:r w:rsidR="003B4CC4">
        <w:t>ов)</w:t>
      </w:r>
      <w:r w:rsidR="00295703">
        <w:t>.</w:t>
      </w:r>
    </w:p>
    <w:p w14:paraId="098CB134" w14:textId="77777777" w:rsidR="003B4CC4" w:rsidRDefault="003B4CC4">
      <w:pPr>
        <w:spacing w:line="240" w:lineRule="auto"/>
        <w:ind w:firstLine="709"/>
        <w:jc w:val="both"/>
        <w:rPr>
          <w:b/>
        </w:rPr>
      </w:pPr>
    </w:p>
    <w:p w14:paraId="7576DF85" w14:textId="77777777" w:rsidR="00B01C8B" w:rsidRDefault="004E18A1">
      <w:pPr>
        <w:spacing w:line="240" w:lineRule="auto"/>
        <w:ind w:firstLine="709"/>
        <w:jc w:val="both"/>
        <w:rPr>
          <w:b/>
        </w:rPr>
      </w:pPr>
      <w:r>
        <w:rPr>
          <w:b/>
        </w:rPr>
        <w:t xml:space="preserve">2. Особенности статистической обработки удельных стоимостных показателей </w:t>
      </w:r>
    </w:p>
    <w:p w14:paraId="6C69E407" w14:textId="7920281A" w:rsidR="00B01C8B" w:rsidRDefault="004E18A1">
      <w:pPr>
        <w:spacing w:line="240" w:lineRule="auto"/>
        <w:ind w:firstLine="709"/>
        <w:jc w:val="both"/>
      </w:pPr>
      <w:r>
        <w:t xml:space="preserve">Автомобильная дорога – это сложный линейный объект, который помимо основных конструктивных элементов (дорожного полотна, дорожного покрытия </w:t>
      </w:r>
      <w:r w:rsidR="00816EC5">
        <w:br/>
      </w:r>
      <w:r>
        <w:t>и подобных элементов) имеет в своем составе на всем протяжении дорожные сооружения, являющиеся их неотъемлемой технологической частью (защитные дорожные сооружения, искусственные дорожные сооружения, производственные объекты, элементы обустройства).</w:t>
      </w:r>
    </w:p>
    <w:p w14:paraId="355DE458" w14:textId="77777777" w:rsidR="00B01C8B" w:rsidRDefault="004E18A1">
      <w:pPr>
        <w:spacing w:line="240" w:lineRule="auto"/>
        <w:ind w:firstLine="709"/>
        <w:jc w:val="both"/>
      </w:pPr>
      <w:r>
        <w:t xml:space="preserve">На величину стоимости строительства, реконструкции, капитального ремонта, ремонта и содержания автомобильных дорог влияет целый ряд </w:t>
      </w:r>
      <w:proofErr w:type="spellStart"/>
      <w:r>
        <w:t>ценообразующих</w:t>
      </w:r>
      <w:proofErr w:type="spellEnd"/>
      <w:r>
        <w:t xml:space="preserve"> факторов, таких как:</w:t>
      </w:r>
    </w:p>
    <w:p w14:paraId="6E0DCAEC" w14:textId="77777777" w:rsidR="00B01C8B" w:rsidRDefault="00DD27A2">
      <w:pPr>
        <w:spacing w:line="240" w:lineRule="auto"/>
        <w:ind w:firstLine="709"/>
        <w:jc w:val="both"/>
      </w:pPr>
      <w:r>
        <w:t>– </w:t>
      </w:r>
      <w:r w:rsidR="004E18A1">
        <w:t>геометрические характеристики (ширина проезжей части, обочин, разделительной полосы, радиусы кривых, уклоны и т.</w:t>
      </w:r>
      <w:r>
        <w:t xml:space="preserve"> </w:t>
      </w:r>
      <w:r w:rsidR="004E18A1">
        <w:t>д.);</w:t>
      </w:r>
    </w:p>
    <w:p w14:paraId="222EC077" w14:textId="77777777" w:rsidR="00B01C8B" w:rsidRDefault="00DD27A2">
      <w:pPr>
        <w:spacing w:line="240" w:lineRule="auto"/>
        <w:ind w:firstLine="709"/>
        <w:jc w:val="both"/>
      </w:pPr>
      <w:r>
        <w:t>– </w:t>
      </w:r>
      <w:r w:rsidR="004E18A1">
        <w:t>капитальность конструкции дорожной одежды;</w:t>
      </w:r>
    </w:p>
    <w:p w14:paraId="769A4B1A" w14:textId="77777777" w:rsidR="00B01C8B" w:rsidRDefault="00DD27A2">
      <w:pPr>
        <w:spacing w:line="240" w:lineRule="auto"/>
        <w:ind w:firstLine="709"/>
        <w:jc w:val="both"/>
      </w:pPr>
      <w:r>
        <w:t>– </w:t>
      </w:r>
      <w:r w:rsidR="004E18A1">
        <w:t>рельеф местности, природно-климатические и инженерно-геологические условия строительства;</w:t>
      </w:r>
    </w:p>
    <w:p w14:paraId="1840154A" w14:textId="77777777" w:rsidR="00B01C8B" w:rsidRDefault="00DD27A2">
      <w:pPr>
        <w:spacing w:line="240" w:lineRule="auto"/>
        <w:ind w:firstLine="709"/>
        <w:jc w:val="both"/>
      </w:pPr>
      <w:r>
        <w:t>– </w:t>
      </w:r>
      <w:r w:rsidR="004E18A1">
        <w:t>наличие застройки территории;</w:t>
      </w:r>
    </w:p>
    <w:p w14:paraId="6D7D80A3" w14:textId="77777777" w:rsidR="00B01C8B" w:rsidRDefault="00DD27A2">
      <w:pPr>
        <w:spacing w:line="240" w:lineRule="auto"/>
        <w:ind w:firstLine="709"/>
        <w:jc w:val="both"/>
      </w:pPr>
      <w:r>
        <w:t>– </w:t>
      </w:r>
      <w:r w:rsidR="004E18A1">
        <w:t>количество пересечений и примыканий, искусственных сооружений;</w:t>
      </w:r>
    </w:p>
    <w:p w14:paraId="02BCD55F" w14:textId="52386A5D" w:rsidR="00B01C8B" w:rsidRDefault="00DD27A2">
      <w:pPr>
        <w:spacing w:line="240" w:lineRule="auto"/>
        <w:ind w:firstLine="709"/>
        <w:jc w:val="both"/>
      </w:pPr>
      <w:r>
        <w:t>– </w:t>
      </w:r>
      <w:r w:rsidR="004E18A1">
        <w:t xml:space="preserve">стоимость строительных материалов, включая затраты </w:t>
      </w:r>
      <w:r w:rsidR="00F61DCD">
        <w:br/>
      </w:r>
      <w:bookmarkStart w:id="1" w:name="_GoBack"/>
      <w:bookmarkEnd w:id="1"/>
      <w:r w:rsidR="004E18A1">
        <w:t>на их транспортировку;</w:t>
      </w:r>
    </w:p>
    <w:p w14:paraId="21523D35" w14:textId="77777777" w:rsidR="00B01C8B" w:rsidRPr="000309C5" w:rsidRDefault="00DD27A2">
      <w:pPr>
        <w:spacing w:line="240" w:lineRule="auto"/>
        <w:ind w:firstLine="709"/>
        <w:jc w:val="both"/>
      </w:pPr>
      <w:r>
        <w:t>– </w:t>
      </w:r>
      <w:r w:rsidR="004E18A1" w:rsidRPr="000309C5">
        <w:t>объемы земляных работ;</w:t>
      </w:r>
    </w:p>
    <w:p w14:paraId="6B02EDB9" w14:textId="07254158" w:rsidR="00B01C8B" w:rsidRPr="000309C5" w:rsidRDefault="00DD27A2">
      <w:pPr>
        <w:spacing w:line="240" w:lineRule="auto"/>
        <w:ind w:firstLine="709"/>
        <w:jc w:val="both"/>
      </w:pPr>
      <w:r w:rsidRPr="000309C5">
        <w:t>– </w:t>
      </w:r>
      <w:r w:rsidR="004E18A1" w:rsidRPr="000309C5">
        <w:t>стоимость возмещения расходов при выкупе земель и выплат</w:t>
      </w:r>
      <w:r w:rsidR="006C351B" w:rsidRPr="000309C5">
        <w:t>е</w:t>
      </w:r>
      <w:r w:rsidR="004E18A1" w:rsidRPr="000309C5">
        <w:t xml:space="preserve"> компенсаций;</w:t>
      </w:r>
    </w:p>
    <w:p w14:paraId="6A66D062" w14:textId="77777777" w:rsidR="00B01C8B" w:rsidRPr="000309C5" w:rsidRDefault="00DD27A2">
      <w:pPr>
        <w:spacing w:line="240" w:lineRule="auto"/>
        <w:ind w:firstLine="709"/>
        <w:jc w:val="both"/>
      </w:pPr>
      <w:r w:rsidRPr="000309C5">
        <w:t>– </w:t>
      </w:r>
      <w:r w:rsidR="004E18A1" w:rsidRPr="000309C5">
        <w:t>количество и тип пересекаемых и переустраиваемых коммуникаций;</w:t>
      </w:r>
    </w:p>
    <w:p w14:paraId="05553B50" w14:textId="77777777" w:rsidR="00B01C8B" w:rsidRPr="000309C5" w:rsidRDefault="00DD27A2">
      <w:pPr>
        <w:spacing w:line="240" w:lineRule="auto"/>
        <w:ind w:firstLine="709"/>
        <w:jc w:val="both"/>
      </w:pPr>
      <w:r w:rsidRPr="000309C5">
        <w:t>– </w:t>
      </w:r>
      <w:r w:rsidR="004E18A1" w:rsidRPr="000309C5">
        <w:t>система водоотвода, тип очистных сооружений;</w:t>
      </w:r>
    </w:p>
    <w:p w14:paraId="31D11B45" w14:textId="77777777" w:rsidR="00B01C8B" w:rsidRPr="000309C5" w:rsidRDefault="00DD27A2">
      <w:pPr>
        <w:spacing w:line="240" w:lineRule="auto"/>
        <w:ind w:firstLine="709"/>
        <w:jc w:val="both"/>
      </w:pPr>
      <w:r w:rsidRPr="000309C5">
        <w:t>– </w:t>
      </w:r>
      <w:r w:rsidR="004E18A1" w:rsidRPr="000309C5">
        <w:t>количество и тип искусственных сооружений;</w:t>
      </w:r>
    </w:p>
    <w:p w14:paraId="3E0FEA2D" w14:textId="77777777" w:rsidR="00B01C8B" w:rsidRPr="000309C5" w:rsidRDefault="00DD27A2">
      <w:pPr>
        <w:spacing w:line="240" w:lineRule="auto"/>
        <w:ind w:firstLine="709"/>
        <w:jc w:val="both"/>
      </w:pPr>
      <w:r w:rsidRPr="000309C5">
        <w:t>– </w:t>
      </w:r>
      <w:r w:rsidR="004E18A1" w:rsidRPr="000309C5">
        <w:t>количество и размеры дорожных знаков, тип их установки;</w:t>
      </w:r>
    </w:p>
    <w:p w14:paraId="03979E76" w14:textId="77777777" w:rsidR="00B01C8B" w:rsidRPr="000309C5" w:rsidRDefault="00DD27A2">
      <w:pPr>
        <w:spacing w:line="240" w:lineRule="auto"/>
        <w:ind w:firstLine="709"/>
        <w:jc w:val="both"/>
      </w:pPr>
      <w:r w:rsidRPr="000309C5">
        <w:t>– </w:t>
      </w:r>
      <w:r w:rsidR="004E18A1" w:rsidRPr="000309C5">
        <w:t>наличие различных охранных зон.</w:t>
      </w:r>
    </w:p>
    <w:p w14:paraId="6AA6CDBC" w14:textId="77777777" w:rsidR="00B01C8B" w:rsidRPr="000309C5" w:rsidRDefault="004E18A1">
      <w:pPr>
        <w:spacing w:line="240" w:lineRule="auto"/>
        <w:ind w:firstLine="709"/>
        <w:jc w:val="both"/>
      </w:pPr>
      <w:r w:rsidRPr="000309C5">
        <w:t xml:space="preserve">В настоящем докладе для обеспечения статистической достоверности </w:t>
      </w:r>
      <w:r w:rsidR="004554D0" w:rsidRPr="000309C5">
        <w:br/>
      </w:r>
      <w:r w:rsidRPr="000309C5">
        <w:t>и однородности выборки при расчете удельных стоимостных показателей строительства, реконструкции, капитального ремонта, ремонта и содержания автомобильных дорог были учтены следующие аспекты:</w:t>
      </w:r>
    </w:p>
    <w:p w14:paraId="1C2FA055" w14:textId="77777777" w:rsidR="00B01C8B" w:rsidRPr="000309C5" w:rsidRDefault="00DD27A2">
      <w:pPr>
        <w:spacing w:line="240" w:lineRule="auto"/>
        <w:ind w:firstLine="709"/>
        <w:jc w:val="both"/>
      </w:pPr>
      <w:r w:rsidRPr="000309C5">
        <w:t>– </w:t>
      </w:r>
      <w:r w:rsidR="004E18A1" w:rsidRPr="000309C5">
        <w:t>выделены стоимостные показатели каждой дороги, без дорогостоящих искусственных сооружений (крупных мостов и многоуровневых развязок);</w:t>
      </w:r>
    </w:p>
    <w:p w14:paraId="6A269A18" w14:textId="688B3A8A" w:rsidR="00B01C8B" w:rsidRPr="000309C5" w:rsidRDefault="00DD27A2">
      <w:pPr>
        <w:spacing w:line="240" w:lineRule="auto"/>
        <w:ind w:firstLine="709"/>
        <w:jc w:val="both"/>
      </w:pPr>
      <w:r w:rsidRPr="000309C5">
        <w:lastRenderedPageBreak/>
        <w:t>–</w:t>
      </w:r>
      <w:r w:rsidR="006C351B" w:rsidRPr="000309C5">
        <w:t> </w:t>
      </w:r>
      <w:r w:rsidR="004E18A1" w:rsidRPr="000309C5">
        <w:t xml:space="preserve">исключены затраты на подготовку территории строительства и налог </w:t>
      </w:r>
      <w:r w:rsidRPr="000309C5">
        <w:br/>
      </w:r>
      <w:r w:rsidR="004E18A1" w:rsidRPr="000309C5">
        <w:t>на добавленную стоимость;</w:t>
      </w:r>
    </w:p>
    <w:p w14:paraId="65F273EB" w14:textId="77777777" w:rsidR="00B01C8B" w:rsidRPr="000309C5" w:rsidRDefault="00DD27A2">
      <w:pPr>
        <w:spacing w:line="240" w:lineRule="auto"/>
        <w:ind w:firstLine="709"/>
        <w:jc w:val="both"/>
      </w:pPr>
      <w:r w:rsidRPr="000309C5">
        <w:t>–</w:t>
      </w:r>
      <w:r w:rsidR="00005315" w:rsidRPr="000309C5">
        <w:t xml:space="preserve"> </w:t>
      </w:r>
      <w:r w:rsidR="004E18A1" w:rsidRPr="000309C5">
        <w:t>рассчитаны укрупненные показатели.</w:t>
      </w:r>
    </w:p>
    <w:p w14:paraId="2155D91D" w14:textId="77777777" w:rsidR="00B01C8B" w:rsidRPr="000309C5" w:rsidRDefault="004E18A1">
      <w:pPr>
        <w:spacing w:line="240" w:lineRule="auto"/>
        <w:ind w:firstLine="709"/>
        <w:jc w:val="both"/>
      </w:pPr>
      <w:r w:rsidRPr="000309C5">
        <w:t>Подготовка доклада осуществлялась в соответствии с Методическими рекомендациями по проведению работ по сбору, анализу, мониторингу, актуализации и определению стоимости строительства, реконструкции, капитального ремонта, ремонта и содержания 1 км автомобильных дорог общего пользования федерального, регионального (межмуниципального) и местного значения (доведены поручением</w:t>
      </w:r>
      <w:r w:rsidR="00392B3C" w:rsidRPr="000309C5">
        <w:t xml:space="preserve"> </w:t>
      </w:r>
      <w:r w:rsidRPr="000309C5">
        <w:t>Пра</w:t>
      </w:r>
      <w:r w:rsidR="009D3242" w:rsidRPr="000309C5">
        <w:t>вительств</w:t>
      </w:r>
      <w:r w:rsidR="00392B3C" w:rsidRPr="000309C5">
        <w:t>а</w:t>
      </w:r>
      <w:r w:rsidR="009D3242" w:rsidRPr="000309C5">
        <w:t xml:space="preserve"> Российской Федерации</w:t>
      </w:r>
      <w:r w:rsidR="00392B3C" w:rsidRPr="000309C5">
        <w:t xml:space="preserve"> </w:t>
      </w:r>
      <w:r w:rsidRPr="000309C5">
        <w:t>от 22.10.2015 №</w:t>
      </w:r>
      <w:r w:rsidR="00F875EF" w:rsidRPr="000309C5">
        <w:t xml:space="preserve"> </w:t>
      </w:r>
      <w:r w:rsidRPr="000309C5">
        <w:t>АД-П9-6329).</w:t>
      </w:r>
    </w:p>
    <w:p w14:paraId="7576DFBC" w14:textId="77777777" w:rsidR="00B01C8B" w:rsidRPr="000309C5" w:rsidRDefault="00B01C8B">
      <w:pPr>
        <w:spacing w:line="240" w:lineRule="auto"/>
        <w:ind w:firstLine="709"/>
        <w:jc w:val="both"/>
      </w:pPr>
    </w:p>
    <w:p w14:paraId="6C7223F5" w14:textId="77777777" w:rsidR="00B01C8B" w:rsidRPr="000309C5" w:rsidRDefault="004E18A1" w:rsidP="004554D0">
      <w:pPr>
        <w:spacing w:line="240" w:lineRule="auto"/>
        <w:ind w:firstLine="709"/>
        <w:jc w:val="both"/>
        <w:rPr>
          <w:b/>
        </w:rPr>
      </w:pPr>
      <w:r w:rsidRPr="000309C5">
        <w:rPr>
          <w:b/>
        </w:rPr>
        <w:t>3. Анализ удельных стоимостных показателей строительства, реконструкции, капитального ремонта, ремонта и содержания 1</w:t>
      </w:r>
      <w:r w:rsidR="002645B9" w:rsidRPr="000309C5">
        <w:rPr>
          <w:b/>
        </w:rPr>
        <w:t xml:space="preserve"> </w:t>
      </w:r>
      <w:r w:rsidRPr="000309C5">
        <w:rPr>
          <w:b/>
        </w:rPr>
        <w:t>км</w:t>
      </w:r>
      <w:r w:rsidR="00CF44D9" w:rsidRPr="000309C5">
        <w:rPr>
          <w:b/>
        </w:rPr>
        <w:t xml:space="preserve"> </w:t>
      </w:r>
      <w:r w:rsidRPr="000309C5">
        <w:rPr>
          <w:b/>
        </w:rPr>
        <w:t>1</w:t>
      </w:r>
      <w:r w:rsidR="00CF44D9" w:rsidRPr="000309C5">
        <w:rPr>
          <w:b/>
        </w:rPr>
        <w:t xml:space="preserve"> </w:t>
      </w:r>
      <w:r w:rsidRPr="000309C5">
        <w:rPr>
          <w:b/>
        </w:rPr>
        <w:t>полосы автомобильных дорог общего пользования в Российской Федерации</w:t>
      </w:r>
    </w:p>
    <w:p w14:paraId="71DA6729" w14:textId="753E7148" w:rsidR="004554D0" w:rsidRPr="000309C5" w:rsidRDefault="004554D0" w:rsidP="004554D0">
      <w:pPr>
        <w:spacing w:line="240" w:lineRule="auto"/>
        <w:ind w:firstLine="709"/>
        <w:jc w:val="both"/>
        <w:rPr>
          <w:b/>
        </w:rPr>
      </w:pPr>
    </w:p>
    <w:p w14:paraId="538B7D4D" w14:textId="1F28C6AD" w:rsidR="00500657" w:rsidRPr="000309C5" w:rsidRDefault="00500657" w:rsidP="00500657">
      <w:pPr>
        <w:spacing w:line="240" w:lineRule="auto"/>
        <w:ind w:firstLine="709"/>
        <w:jc w:val="both"/>
      </w:pPr>
      <w:r w:rsidRPr="000309C5">
        <w:t xml:space="preserve">Средняя стоимость </w:t>
      </w:r>
      <w:r w:rsidRPr="000309C5">
        <w:rPr>
          <w:b/>
          <w:i/>
        </w:rPr>
        <w:t xml:space="preserve">строительства </w:t>
      </w:r>
      <w:r w:rsidRPr="000309C5">
        <w:t>1 км 1 полосы движения по каждой категории автомобильных дорог приведен</w:t>
      </w:r>
      <w:r w:rsidR="002F10F1" w:rsidRPr="000309C5">
        <w:t>а</w:t>
      </w:r>
      <w:r w:rsidRPr="000309C5">
        <w:t xml:space="preserve"> в таблице 1.</w:t>
      </w:r>
    </w:p>
    <w:p w14:paraId="2952D009" w14:textId="77777777" w:rsidR="00500657" w:rsidRPr="000309C5" w:rsidRDefault="00500657" w:rsidP="00500657">
      <w:pPr>
        <w:ind w:firstLine="0"/>
        <w:jc w:val="both"/>
      </w:pPr>
      <w:r w:rsidRPr="000309C5">
        <w:t xml:space="preserve">Таблица 1 – Средняя стоимость </w:t>
      </w:r>
      <w:r w:rsidRPr="000309C5">
        <w:rPr>
          <w:b/>
          <w:i/>
        </w:rPr>
        <w:t xml:space="preserve">строительства </w:t>
      </w:r>
      <w:r w:rsidRPr="000309C5">
        <w:t xml:space="preserve">1 км 1 полосы движения </w:t>
      </w:r>
      <w:r w:rsidRPr="000309C5">
        <w:br/>
        <w:t>в зависимости от категории автомобильной дороги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1"/>
        <w:gridCol w:w="2593"/>
        <w:gridCol w:w="1903"/>
        <w:gridCol w:w="2378"/>
      </w:tblGrid>
      <w:tr w:rsidR="00500657" w:rsidRPr="000309C5" w14:paraId="7B1E09F1" w14:textId="77777777" w:rsidTr="00667784">
        <w:trPr>
          <w:trHeight w:val="235"/>
        </w:trPr>
        <w:tc>
          <w:tcPr>
            <w:tcW w:w="3321" w:type="dxa"/>
            <w:vAlign w:val="center"/>
          </w:tcPr>
          <w:p w14:paraId="6903B3AC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>Категория дороги</w:t>
            </w:r>
          </w:p>
        </w:tc>
        <w:tc>
          <w:tcPr>
            <w:tcW w:w="2593" w:type="dxa"/>
            <w:vAlign w:val="center"/>
          </w:tcPr>
          <w:p w14:paraId="4E10B57C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 xml:space="preserve">Средняя стоимость </w:t>
            </w:r>
            <w:r w:rsidRPr="000309C5">
              <w:rPr>
                <w:b/>
                <w:i/>
                <w:sz w:val="24"/>
              </w:rPr>
              <w:t>строительства</w:t>
            </w:r>
          </w:p>
          <w:p w14:paraId="720F3461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>1 км 1 полосы движения,</w:t>
            </w:r>
          </w:p>
          <w:p w14:paraId="4C596160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>тыс. руб.</w:t>
            </w:r>
          </w:p>
        </w:tc>
        <w:tc>
          <w:tcPr>
            <w:tcW w:w="1903" w:type="dxa"/>
            <w:vAlign w:val="center"/>
          </w:tcPr>
          <w:p w14:paraId="1BF98EB2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 xml:space="preserve">Количество объектов </w:t>
            </w:r>
            <w:r w:rsidRPr="000309C5">
              <w:rPr>
                <w:sz w:val="24"/>
              </w:rPr>
              <w:br/>
              <w:t>в расчете</w:t>
            </w:r>
          </w:p>
        </w:tc>
        <w:tc>
          <w:tcPr>
            <w:tcW w:w="2378" w:type="dxa"/>
            <w:vAlign w:val="center"/>
          </w:tcPr>
          <w:p w14:paraId="4FE40EF1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>Суммарная линейная протяженность объектов в расчете, км</w:t>
            </w:r>
          </w:p>
        </w:tc>
      </w:tr>
      <w:tr w:rsidR="00500657" w:rsidRPr="000309C5" w14:paraId="659BC4E2" w14:textId="77777777" w:rsidTr="00667784">
        <w:tc>
          <w:tcPr>
            <w:tcW w:w="3321" w:type="dxa"/>
            <w:vAlign w:val="center"/>
          </w:tcPr>
          <w:p w14:paraId="4A704CF3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>I</w:t>
            </w:r>
          </w:p>
        </w:tc>
        <w:tc>
          <w:tcPr>
            <w:tcW w:w="2593" w:type="dxa"/>
            <w:vAlign w:val="center"/>
          </w:tcPr>
          <w:p w14:paraId="5144DD6B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09C5">
              <w:rPr>
                <w:sz w:val="24"/>
                <w:szCs w:val="24"/>
              </w:rPr>
              <w:t xml:space="preserve"> </w:t>
            </w:r>
            <w:r w:rsidRPr="000309C5">
              <w:rPr>
                <w:sz w:val="24"/>
                <w:szCs w:val="24"/>
                <w:lang w:val="en-US"/>
              </w:rPr>
              <w:t>109 564,88</w:t>
            </w:r>
          </w:p>
        </w:tc>
        <w:tc>
          <w:tcPr>
            <w:tcW w:w="1903" w:type="dxa"/>
            <w:vAlign w:val="center"/>
          </w:tcPr>
          <w:p w14:paraId="59EF353A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>7</w:t>
            </w:r>
          </w:p>
        </w:tc>
        <w:tc>
          <w:tcPr>
            <w:tcW w:w="2378" w:type="dxa"/>
            <w:vAlign w:val="center"/>
          </w:tcPr>
          <w:p w14:paraId="48D9C65D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09C5">
              <w:rPr>
                <w:sz w:val="24"/>
                <w:szCs w:val="24"/>
              </w:rPr>
              <w:t xml:space="preserve">428,82   </w:t>
            </w:r>
          </w:p>
        </w:tc>
      </w:tr>
      <w:tr w:rsidR="00500657" w:rsidRPr="000309C5" w14:paraId="46D59671" w14:textId="77777777" w:rsidTr="00667784">
        <w:tc>
          <w:tcPr>
            <w:tcW w:w="3321" w:type="dxa"/>
            <w:vAlign w:val="center"/>
          </w:tcPr>
          <w:p w14:paraId="23DD0FE9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>II</w:t>
            </w:r>
          </w:p>
        </w:tc>
        <w:tc>
          <w:tcPr>
            <w:tcW w:w="2593" w:type="dxa"/>
            <w:vAlign w:val="bottom"/>
          </w:tcPr>
          <w:p w14:paraId="72B81025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0309C5">
              <w:rPr>
                <w:sz w:val="24"/>
                <w:szCs w:val="24"/>
                <w:lang w:val="en-US"/>
              </w:rPr>
              <w:t>59 505,68</w:t>
            </w:r>
          </w:p>
        </w:tc>
        <w:tc>
          <w:tcPr>
            <w:tcW w:w="1903" w:type="dxa"/>
            <w:vAlign w:val="bottom"/>
          </w:tcPr>
          <w:p w14:paraId="1A50459E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>13</w:t>
            </w:r>
          </w:p>
        </w:tc>
        <w:tc>
          <w:tcPr>
            <w:tcW w:w="2378" w:type="dxa"/>
          </w:tcPr>
          <w:p w14:paraId="148B80B7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09C5">
              <w:rPr>
                <w:sz w:val="24"/>
                <w:szCs w:val="24"/>
              </w:rPr>
              <w:t xml:space="preserve"> 56,63   </w:t>
            </w:r>
          </w:p>
        </w:tc>
      </w:tr>
      <w:tr w:rsidR="00500657" w:rsidRPr="000309C5" w14:paraId="5563C5B4" w14:textId="77777777" w:rsidTr="00667784">
        <w:tc>
          <w:tcPr>
            <w:tcW w:w="3321" w:type="dxa"/>
            <w:vAlign w:val="center"/>
          </w:tcPr>
          <w:p w14:paraId="0AF93C1B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>III</w:t>
            </w:r>
          </w:p>
        </w:tc>
        <w:tc>
          <w:tcPr>
            <w:tcW w:w="2593" w:type="dxa"/>
          </w:tcPr>
          <w:p w14:paraId="16837D20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0309C5">
              <w:rPr>
                <w:sz w:val="24"/>
                <w:szCs w:val="24"/>
              </w:rPr>
              <w:t xml:space="preserve">    </w:t>
            </w:r>
            <w:r w:rsidRPr="000309C5">
              <w:rPr>
                <w:sz w:val="24"/>
                <w:szCs w:val="24"/>
                <w:lang w:val="en-US"/>
              </w:rPr>
              <w:t>73 553,05**</w:t>
            </w:r>
          </w:p>
        </w:tc>
        <w:tc>
          <w:tcPr>
            <w:tcW w:w="1903" w:type="dxa"/>
            <w:vAlign w:val="bottom"/>
          </w:tcPr>
          <w:p w14:paraId="4D63F9A2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>11</w:t>
            </w:r>
          </w:p>
        </w:tc>
        <w:tc>
          <w:tcPr>
            <w:tcW w:w="2378" w:type="dxa"/>
          </w:tcPr>
          <w:p w14:paraId="0F6CA0DC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09C5">
              <w:rPr>
                <w:sz w:val="24"/>
                <w:szCs w:val="24"/>
              </w:rPr>
              <w:t xml:space="preserve"> 106,07   </w:t>
            </w:r>
          </w:p>
        </w:tc>
      </w:tr>
      <w:tr w:rsidR="00500657" w:rsidRPr="000309C5" w14:paraId="495CB76F" w14:textId="77777777" w:rsidTr="00667784">
        <w:tc>
          <w:tcPr>
            <w:tcW w:w="3321" w:type="dxa"/>
            <w:vAlign w:val="center"/>
          </w:tcPr>
          <w:p w14:paraId="6FA4638D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>IV</w:t>
            </w:r>
          </w:p>
        </w:tc>
        <w:tc>
          <w:tcPr>
            <w:tcW w:w="2593" w:type="dxa"/>
          </w:tcPr>
          <w:p w14:paraId="108C1E46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09C5">
              <w:rPr>
                <w:sz w:val="24"/>
                <w:szCs w:val="24"/>
              </w:rPr>
              <w:t xml:space="preserve">      </w:t>
            </w:r>
            <w:r w:rsidRPr="000309C5">
              <w:rPr>
                <w:sz w:val="24"/>
                <w:szCs w:val="24"/>
                <w:lang w:val="en-US"/>
              </w:rPr>
              <w:t>25 516,12</w:t>
            </w:r>
            <w:r w:rsidRPr="000309C5">
              <w:rPr>
                <w:sz w:val="24"/>
                <w:szCs w:val="24"/>
              </w:rPr>
              <w:t>***</w:t>
            </w:r>
          </w:p>
        </w:tc>
        <w:tc>
          <w:tcPr>
            <w:tcW w:w="1903" w:type="dxa"/>
            <w:vAlign w:val="bottom"/>
          </w:tcPr>
          <w:p w14:paraId="6A721541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>80</w:t>
            </w:r>
          </w:p>
        </w:tc>
        <w:tc>
          <w:tcPr>
            <w:tcW w:w="2378" w:type="dxa"/>
          </w:tcPr>
          <w:p w14:paraId="35A656CD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09C5">
              <w:rPr>
                <w:sz w:val="24"/>
                <w:szCs w:val="24"/>
              </w:rPr>
              <w:t xml:space="preserve"> 250,79   </w:t>
            </w:r>
          </w:p>
        </w:tc>
      </w:tr>
      <w:tr w:rsidR="00500657" w:rsidRPr="000309C5" w14:paraId="7304CA33" w14:textId="77777777" w:rsidTr="00667784">
        <w:tc>
          <w:tcPr>
            <w:tcW w:w="3321" w:type="dxa"/>
            <w:vAlign w:val="center"/>
          </w:tcPr>
          <w:p w14:paraId="04F609AD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>V</w:t>
            </w:r>
          </w:p>
        </w:tc>
        <w:tc>
          <w:tcPr>
            <w:tcW w:w="2593" w:type="dxa"/>
          </w:tcPr>
          <w:p w14:paraId="6DDDD7FC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09C5">
              <w:rPr>
                <w:sz w:val="24"/>
                <w:szCs w:val="24"/>
                <w:lang w:val="en-US"/>
              </w:rPr>
              <w:t>17 659,09</w:t>
            </w:r>
          </w:p>
        </w:tc>
        <w:tc>
          <w:tcPr>
            <w:tcW w:w="1903" w:type="dxa"/>
            <w:vAlign w:val="bottom"/>
          </w:tcPr>
          <w:p w14:paraId="72B3C9D7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>62</w:t>
            </w:r>
          </w:p>
        </w:tc>
        <w:tc>
          <w:tcPr>
            <w:tcW w:w="2378" w:type="dxa"/>
          </w:tcPr>
          <w:p w14:paraId="76534180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09C5">
              <w:rPr>
                <w:sz w:val="24"/>
                <w:szCs w:val="24"/>
              </w:rPr>
              <w:t xml:space="preserve"> 188,20   </w:t>
            </w:r>
          </w:p>
        </w:tc>
      </w:tr>
      <w:tr w:rsidR="00500657" w:rsidRPr="000309C5" w14:paraId="68ACA816" w14:textId="77777777" w:rsidTr="00667784">
        <w:tc>
          <w:tcPr>
            <w:tcW w:w="3321" w:type="dxa"/>
            <w:vAlign w:val="center"/>
          </w:tcPr>
          <w:p w14:paraId="19CE0CBA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309C5">
              <w:rPr>
                <w:b/>
                <w:sz w:val="24"/>
              </w:rPr>
              <w:t>В целом по сети дорог</w:t>
            </w:r>
          </w:p>
        </w:tc>
        <w:tc>
          <w:tcPr>
            <w:tcW w:w="2593" w:type="dxa"/>
          </w:tcPr>
          <w:p w14:paraId="10CAFB56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0309C5">
              <w:rPr>
                <w:sz w:val="24"/>
                <w:szCs w:val="24"/>
              </w:rPr>
              <w:t xml:space="preserve"> </w:t>
            </w:r>
            <w:r w:rsidRPr="000309C5">
              <w:rPr>
                <w:b/>
                <w:color w:val="auto"/>
                <w:sz w:val="24"/>
                <w:szCs w:val="24"/>
                <w:lang w:val="en-US"/>
              </w:rPr>
              <w:t>81 651,33*</w:t>
            </w:r>
          </w:p>
        </w:tc>
        <w:tc>
          <w:tcPr>
            <w:tcW w:w="1903" w:type="dxa"/>
            <w:vAlign w:val="bottom"/>
          </w:tcPr>
          <w:p w14:paraId="5618DBD2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309C5">
              <w:rPr>
                <w:b/>
                <w:sz w:val="24"/>
              </w:rPr>
              <w:t>173</w:t>
            </w:r>
          </w:p>
        </w:tc>
        <w:tc>
          <w:tcPr>
            <w:tcW w:w="2378" w:type="dxa"/>
          </w:tcPr>
          <w:p w14:paraId="12B5EF5E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309C5">
              <w:rPr>
                <w:b/>
                <w:sz w:val="24"/>
                <w:szCs w:val="24"/>
              </w:rPr>
              <w:t xml:space="preserve"> 1 030,52   </w:t>
            </w:r>
          </w:p>
        </w:tc>
      </w:tr>
    </w:tbl>
    <w:p w14:paraId="42B94403" w14:textId="04FDBB62" w:rsidR="00500657" w:rsidRPr="000309C5" w:rsidRDefault="00500657" w:rsidP="00E03861">
      <w:pPr>
        <w:spacing w:before="240" w:line="240" w:lineRule="auto"/>
        <w:ind w:firstLine="709"/>
        <w:jc w:val="both"/>
        <w:rPr>
          <w:color w:val="auto"/>
          <w:sz w:val="23"/>
          <w:szCs w:val="23"/>
        </w:rPr>
      </w:pPr>
      <w:r w:rsidRPr="000309C5">
        <w:rPr>
          <w:color w:val="auto"/>
          <w:sz w:val="23"/>
          <w:szCs w:val="23"/>
        </w:rPr>
        <w:t xml:space="preserve">* Средневзвешенное значение. Определяется как сумма средних значений показателей работ </w:t>
      </w:r>
      <w:r w:rsidR="00B15966">
        <w:rPr>
          <w:color w:val="auto"/>
          <w:sz w:val="23"/>
          <w:szCs w:val="23"/>
        </w:rPr>
        <w:br/>
      </w:r>
      <w:r w:rsidRPr="000309C5">
        <w:rPr>
          <w:color w:val="auto"/>
          <w:sz w:val="23"/>
          <w:szCs w:val="23"/>
        </w:rPr>
        <w:t xml:space="preserve">по строительству, участвующих в расчете для каждой категории, скорректированных с учетом доли протяженности объектов каждой категории в суммарной протяженности объектов </w:t>
      </w:r>
      <w:r w:rsidRPr="000309C5">
        <w:rPr>
          <w:color w:val="auto"/>
          <w:sz w:val="23"/>
          <w:szCs w:val="23"/>
        </w:rPr>
        <w:br/>
        <w:t>по строительству.</w:t>
      </w:r>
    </w:p>
    <w:p w14:paraId="5872EFC5" w14:textId="3A657E22" w:rsidR="00500657" w:rsidRPr="000309C5" w:rsidRDefault="00500657" w:rsidP="00500657">
      <w:pPr>
        <w:spacing w:line="240" w:lineRule="auto"/>
        <w:ind w:firstLine="709"/>
        <w:jc w:val="both"/>
        <w:rPr>
          <w:color w:val="auto"/>
          <w:sz w:val="23"/>
          <w:szCs w:val="23"/>
        </w:rPr>
      </w:pPr>
      <w:r w:rsidRPr="000309C5">
        <w:rPr>
          <w:sz w:val="23"/>
          <w:szCs w:val="23"/>
        </w:rPr>
        <w:t>Значение средней стоимости строительства 1 км 1 полосы движения (в сторону больших значений по сравнению с 2020 годом) обусловлено сдачей в эксплуатацию Центральной кольцевой автомобильной дороги Московской области категории I-A и ее пус</w:t>
      </w:r>
      <w:r w:rsidR="00B15966">
        <w:rPr>
          <w:sz w:val="23"/>
          <w:szCs w:val="23"/>
        </w:rPr>
        <w:t xml:space="preserve">ковых комплексов 1, 3, 4, и 5, </w:t>
      </w:r>
      <w:r w:rsidR="00B15966">
        <w:rPr>
          <w:color w:val="auto"/>
          <w:sz w:val="23"/>
          <w:szCs w:val="23"/>
        </w:rPr>
        <w:t xml:space="preserve">протяженностью </w:t>
      </w:r>
      <w:r w:rsidRPr="000309C5">
        <w:rPr>
          <w:color w:val="auto"/>
          <w:sz w:val="23"/>
          <w:szCs w:val="23"/>
        </w:rPr>
        <w:t xml:space="preserve">390,55 км, что составляет порядка 37,9 % от общей протяженности строительства </w:t>
      </w:r>
      <w:r w:rsidR="00B15966">
        <w:rPr>
          <w:color w:val="auto"/>
          <w:sz w:val="23"/>
          <w:szCs w:val="23"/>
        </w:rPr>
        <w:br/>
      </w:r>
      <w:r w:rsidRPr="000309C5">
        <w:rPr>
          <w:color w:val="auto"/>
          <w:sz w:val="23"/>
          <w:szCs w:val="23"/>
        </w:rPr>
        <w:t xml:space="preserve">в 2021 году. </w:t>
      </w:r>
    </w:p>
    <w:p w14:paraId="4C6539BF" w14:textId="62A4C394" w:rsidR="00500657" w:rsidRPr="000309C5" w:rsidRDefault="00500657" w:rsidP="00500657">
      <w:pPr>
        <w:spacing w:line="240" w:lineRule="auto"/>
        <w:ind w:firstLine="709"/>
        <w:jc w:val="both"/>
        <w:rPr>
          <w:sz w:val="23"/>
          <w:szCs w:val="23"/>
        </w:rPr>
      </w:pPr>
      <w:r w:rsidRPr="000309C5">
        <w:rPr>
          <w:color w:val="auto"/>
          <w:sz w:val="23"/>
          <w:szCs w:val="23"/>
        </w:rPr>
        <w:t xml:space="preserve">** Значение </w:t>
      </w:r>
      <w:r w:rsidRPr="000309C5">
        <w:rPr>
          <w:sz w:val="23"/>
          <w:szCs w:val="23"/>
        </w:rPr>
        <w:t xml:space="preserve">средней стоимости строительства 1 км 1 полосы движения автомобильных дорог </w:t>
      </w:r>
      <w:r w:rsidR="00B15966">
        <w:rPr>
          <w:sz w:val="23"/>
          <w:szCs w:val="23"/>
        </w:rPr>
        <w:br/>
      </w:r>
      <w:r w:rsidRPr="000309C5">
        <w:rPr>
          <w:sz w:val="23"/>
          <w:szCs w:val="23"/>
          <w:lang w:val="en-US"/>
        </w:rPr>
        <w:t>III</w:t>
      </w:r>
      <w:r w:rsidRPr="000309C5">
        <w:rPr>
          <w:sz w:val="23"/>
          <w:szCs w:val="23"/>
        </w:rPr>
        <w:t xml:space="preserve"> категории в сторону больших значений по сравнению с 2020 годом обусловлено строительством </w:t>
      </w:r>
      <w:r w:rsidR="00B15966">
        <w:rPr>
          <w:sz w:val="23"/>
          <w:szCs w:val="23"/>
        </w:rPr>
        <w:br/>
      </w:r>
      <w:r w:rsidRPr="000309C5">
        <w:rPr>
          <w:sz w:val="23"/>
          <w:szCs w:val="23"/>
        </w:rPr>
        <w:t xml:space="preserve">в Ямало-Ненецком автономном округе автомобильной дороги регионального (межмуниципального) значения «Надым </w:t>
      </w:r>
      <w:r w:rsidR="00E03861" w:rsidRPr="000309C5">
        <w:rPr>
          <w:sz w:val="23"/>
          <w:szCs w:val="23"/>
        </w:rPr>
        <w:t>–</w:t>
      </w:r>
      <w:r w:rsidRPr="000309C5">
        <w:rPr>
          <w:sz w:val="23"/>
          <w:szCs w:val="23"/>
        </w:rPr>
        <w:t xml:space="preserve"> Салехард» на участке км 1120 </w:t>
      </w:r>
      <w:r w:rsidR="00E03861" w:rsidRPr="000309C5">
        <w:rPr>
          <w:sz w:val="23"/>
          <w:szCs w:val="23"/>
        </w:rPr>
        <w:t>–</w:t>
      </w:r>
      <w:r w:rsidRPr="000309C5">
        <w:rPr>
          <w:sz w:val="23"/>
          <w:szCs w:val="23"/>
        </w:rPr>
        <w:t xml:space="preserve"> км 1191 </w:t>
      </w:r>
      <w:r w:rsidR="00E03861" w:rsidRPr="000309C5">
        <w:rPr>
          <w:sz w:val="23"/>
          <w:szCs w:val="23"/>
        </w:rPr>
        <w:t>–</w:t>
      </w:r>
      <w:r w:rsidRPr="000309C5">
        <w:rPr>
          <w:sz w:val="23"/>
          <w:szCs w:val="23"/>
        </w:rPr>
        <w:t xml:space="preserve"> дорога построена в условиях Крайнего Севера I климатической зоны с проведением дорогостоящих работ по выемке грунта и возведению насыпи, а также полотно дороги проходит через болотистую местность в районах вечной мерзлоты.</w:t>
      </w:r>
    </w:p>
    <w:p w14:paraId="626544C7" w14:textId="65EFEDD0" w:rsidR="00500657" w:rsidRPr="000309C5" w:rsidRDefault="00500657" w:rsidP="00500657">
      <w:pPr>
        <w:spacing w:line="240" w:lineRule="auto"/>
        <w:ind w:firstLine="709"/>
        <w:jc w:val="both"/>
        <w:rPr>
          <w:sz w:val="23"/>
          <w:szCs w:val="23"/>
        </w:rPr>
      </w:pPr>
      <w:r w:rsidRPr="000309C5">
        <w:rPr>
          <w:sz w:val="23"/>
          <w:szCs w:val="23"/>
        </w:rPr>
        <w:t xml:space="preserve">*** Значение средней стоимости строительства 1 км 1 полосы движения автомобильных дорог </w:t>
      </w:r>
      <w:r w:rsidRPr="000309C5">
        <w:rPr>
          <w:sz w:val="23"/>
          <w:szCs w:val="23"/>
          <w:lang w:val="en-US"/>
        </w:rPr>
        <w:t>IV</w:t>
      </w:r>
      <w:r w:rsidRPr="000309C5">
        <w:rPr>
          <w:sz w:val="23"/>
          <w:szCs w:val="23"/>
        </w:rPr>
        <w:t xml:space="preserve"> категории в сторону больших значений по сравнению с 2020 годом, обусловлено строительством </w:t>
      </w:r>
      <w:r w:rsidR="00B15966">
        <w:rPr>
          <w:sz w:val="23"/>
          <w:szCs w:val="23"/>
        </w:rPr>
        <w:br/>
      </w:r>
      <w:r w:rsidRPr="000309C5">
        <w:rPr>
          <w:sz w:val="23"/>
          <w:szCs w:val="23"/>
        </w:rPr>
        <w:t xml:space="preserve">в Ненецком автономном округе автомобильной дороги регионального (межмуниципального) значения с устройством высокой насыпи в тундровой зоне, а именно «Строительство автомобильной дороги общего пользования регионального значения г. Нарьян-Мар </w:t>
      </w:r>
      <w:r w:rsidR="00E03861" w:rsidRPr="000309C5">
        <w:rPr>
          <w:sz w:val="23"/>
          <w:szCs w:val="23"/>
        </w:rPr>
        <w:t>–</w:t>
      </w:r>
      <w:r w:rsidRPr="000309C5">
        <w:rPr>
          <w:sz w:val="23"/>
          <w:szCs w:val="23"/>
        </w:rPr>
        <w:t xml:space="preserve"> г. Усинск»</w:t>
      </w:r>
      <w:r w:rsidR="00E03861" w:rsidRPr="000309C5">
        <w:rPr>
          <w:sz w:val="23"/>
          <w:szCs w:val="23"/>
        </w:rPr>
        <w:t>.</w:t>
      </w:r>
    </w:p>
    <w:p w14:paraId="12772B81" w14:textId="76C07855" w:rsidR="00500657" w:rsidRPr="000309C5" w:rsidRDefault="00500657" w:rsidP="00500657">
      <w:pPr>
        <w:ind w:firstLine="709"/>
        <w:jc w:val="both"/>
      </w:pPr>
      <w:r w:rsidRPr="000309C5">
        <w:lastRenderedPageBreak/>
        <w:t xml:space="preserve">Средняя стоимость </w:t>
      </w:r>
      <w:r w:rsidRPr="000309C5">
        <w:rPr>
          <w:b/>
          <w:i/>
        </w:rPr>
        <w:t xml:space="preserve">реконструкции </w:t>
      </w:r>
      <w:r w:rsidRPr="000309C5">
        <w:t>1 км 1 полосы движения по каждой категории автомобильных дорог приведен</w:t>
      </w:r>
      <w:r w:rsidR="002F10F1" w:rsidRPr="000309C5">
        <w:t>а</w:t>
      </w:r>
      <w:r w:rsidRPr="000309C5">
        <w:t xml:space="preserve"> в таблице 2.</w:t>
      </w:r>
    </w:p>
    <w:p w14:paraId="00CCBFC5" w14:textId="77777777" w:rsidR="00500657" w:rsidRPr="000309C5" w:rsidRDefault="00500657" w:rsidP="00500657">
      <w:pPr>
        <w:ind w:firstLine="0"/>
        <w:jc w:val="both"/>
      </w:pPr>
      <w:r w:rsidRPr="000309C5">
        <w:t xml:space="preserve">Таблица 2 – Средняя стоимость </w:t>
      </w:r>
      <w:r w:rsidRPr="000309C5">
        <w:rPr>
          <w:b/>
          <w:i/>
        </w:rPr>
        <w:t xml:space="preserve">реконструкции </w:t>
      </w:r>
      <w:r w:rsidRPr="000309C5">
        <w:t xml:space="preserve">1 км 1 полосы движения </w:t>
      </w:r>
      <w:r w:rsidRPr="000309C5">
        <w:br/>
        <w:t>в зависимости от категории автомобильной дороги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3"/>
        <w:gridCol w:w="2558"/>
        <w:gridCol w:w="1900"/>
        <w:gridCol w:w="2374"/>
      </w:tblGrid>
      <w:tr w:rsidR="00500657" w:rsidRPr="000309C5" w14:paraId="010770DD" w14:textId="77777777" w:rsidTr="00667784">
        <w:trPr>
          <w:trHeight w:val="976"/>
        </w:trPr>
        <w:tc>
          <w:tcPr>
            <w:tcW w:w="3363" w:type="dxa"/>
            <w:vAlign w:val="center"/>
          </w:tcPr>
          <w:p w14:paraId="49E59C1E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>Категория дороги</w:t>
            </w:r>
          </w:p>
        </w:tc>
        <w:tc>
          <w:tcPr>
            <w:tcW w:w="2558" w:type="dxa"/>
            <w:vAlign w:val="center"/>
          </w:tcPr>
          <w:p w14:paraId="08A3038B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 xml:space="preserve">Средняя стоимость </w:t>
            </w:r>
            <w:r w:rsidRPr="000309C5">
              <w:rPr>
                <w:b/>
                <w:i/>
                <w:sz w:val="24"/>
              </w:rPr>
              <w:t>реконструкции</w:t>
            </w:r>
          </w:p>
          <w:p w14:paraId="70CBA5DD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 xml:space="preserve">1 км 1 полосы движения, тыс. руб. </w:t>
            </w:r>
          </w:p>
        </w:tc>
        <w:tc>
          <w:tcPr>
            <w:tcW w:w="1900" w:type="dxa"/>
            <w:vAlign w:val="center"/>
          </w:tcPr>
          <w:p w14:paraId="4FA6FC3B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 xml:space="preserve">Количество объектов </w:t>
            </w:r>
            <w:r w:rsidRPr="000309C5">
              <w:rPr>
                <w:sz w:val="24"/>
              </w:rPr>
              <w:br/>
              <w:t>в расчете</w:t>
            </w:r>
          </w:p>
        </w:tc>
        <w:tc>
          <w:tcPr>
            <w:tcW w:w="2374" w:type="dxa"/>
            <w:vAlign w:val="center"/>
          </w:tcPr>
          <w:p w14:paraId="54274178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>Суммарная линейная протяженность объектов в расчете, км</w:t>
            </w:r>
          </w:p>
        </w:tc>
      </w:tr>
      <w:tr w:rsidR="00500657" w:rsidRPr="000309C5" w14:paraId="6E916AFC" w14:textId="77777777" w:rsidTr="00E03861">
        <w:trPr>
          <w:trHeight w:val="397"/>
        </w:trPr>
        <w:tc>
          <w:tcPr>
            <w:tcW w:w="3363" w:type="dxa"/>
            <w:vAlign w:val="center"/>
          </w:tcPr>
          <w:p w14:paraId="158180B7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>I</w:t>
            </w:r>
          </w:p>
        </w:tc>
        <w:tc>
          <w:tcPr>
            <w:tcW w:w="2558" w:type="dxa"/>
            <w:vAlign w:val="center"/>
          </w:tcPr>
          <w:p w14:paraId="2433A953" w14:textId="7DC923BB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color w:val="2B2B2B"/>
                <w:sz w:val="24"/>
                <w:szCs w:val="24"/>
                <w:lang w:val="en-US"/>
              </w:rPr>
            </w:pPr>
            <w:r w:rsidRPr="000309C5">
              <w:rPr>
                <w:color w:val="2B2B2B"/>
                <w:sz w:val="24"/>
                <w:szCs w:val="24"/>
              </w:rPr>
              <w:t>80 370,63*</w:t>
            </w:r>
            <w:r w:rsidRPr="000309C5">
              <w:rPr>
                <w:color w:val="2B2B2B"/>
                <w:sz w:val="24"/>
                <w:szCs w:val="24"/>
                <w:lang w:val="en-US"/>
              </w:rPr>
              <w:t>*</w:t>
            </w:r>
          </w:p>
        </w:tc>
        <w:tc>
          <w:tcPr>
            <w:tcW w:w="1900" w:type="dxa"/>
            <w:vAlign w:val="center"/>
          </w:tcPr>
          <w:p w14:paraId="6CF3A702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09C5">
              <w:rPr>
                <w:sz w:val="24"/>
                <w:szCs w:val="24"/>
              </w:rPr>
              <w:t>7</w:t>
            </w:r>
          </w:p>
        </w:tc>
        <w:tc>
          <w:tcPr>
            <w:tcW w:w="2374" w:type="dxa"/>
            <w:vAlign w:val="center"/>
          </w:tcPr>
          <w:p w14:paraId="5A5AF5B8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09C5">
              <w:rPr>
                <w:sz w:val="24"/>
                <w:szCs w:val="24"/>
              </w:rPr>
              <w:t>65,56</w:t>
            </w:r>
          </w:p>
        </w:tc>
      </w:tr>
      <w:tr w:rsidR="00500657" w:rsidRPr="000309C5" w14:paraId="5AB43BCA" w14:textId="77777777" w:rsidTr="00E03861">
        <w:trPr>
          <w:trHeight w:val="397"/>
        </w:trPr>
        <w:tc>
          <w:tcPr>
            <w:tcW w:w="3363" w:type="dxa"/>
            <w:vAlign w:val="center"/>
          </w:tcPr>
          <w:p w14:paraId="5BC228E7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>II</w:t>
            </w:r>
          </w:p>
        </w:tc>
        <w:tc>
          <w:tcPr>
            <w:tcW w:w="2558" w:type="dxa"/>
            <w:vAlign w:val="bottom"/>
          </w:tcPr>
          <w:p w14:paraId="42A7FA5D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09C5">
              <w:rPr>
                <w:sz w:val="24"/>
                <w:szCs w:val="24"/>
              </w:rPr>
              <w:t>37 004,66</w:t>
            </w:r>
          </w:p>
        </w:tc>
        <w:tc>
          <w:tcPr>
            <w:tcW w:w="1900" w:type="dxa"/>
            <w:vAlign w:val="bottom"/>
          </w:tcPr>
          <w:p w14:paraId="413C9076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09C5">
              <w:rPr>
                <w:sz w:val="24"/>
                <w:szCs w:val="24"/>
              </w:rPr>
              <w:t>28</w:t>
            </w:r>
          </w:p>
        </w:tc>
        <w:tc>
          <w:tcPr>
            <w:tcW w:w="2374" w:type="dxa"/>
          </w:tcPr>
          <w:p w14:paraId="4B7ECE11" w14:textId="708C436B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09C5">
              <w:rPr>
                <w:sz w:val="24"/>
                <w:szCs w:val="24"/>
              </w:rPr>
              <w:t xml:space="preserve">89,14   </w:t>
            </w:r>
          </w:p>
        </w:tc>
      </w:tr>
      <w:tr w:rsidR="00500657" w:rsidRPr="000309C5" w14:paraId="27CFABFE" w14:textId="77777777" w:rsidTr="00E03861">
        <w:trPr>
          <w:trHeight w:val="397"/>
        </w:trPr>
        <w:tc>
          <w:tcPr>
            <w:tcW w:w="3363" w:type="dxa"/>
            <w:vAlign w:val="center"/>
          </w:tcPr>
          <w:p w14:paraId="4F669783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>III</w:t>
            </w:r>
          </w:p>
        </w:tc>
        <w:tc>
          <w:tcPr>
            <w:tcW w:w="2558" w:type="dxa"/>
            <w:vAlign w:val="bottom"/>
          </w:tcPr>
          <w:p w14:paraId="2DCF6258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09C5">
              <w:rPr>
                <w:sz w:val="24"/>
                <w:szCs w:val="24"/>
              </w:rPr>
              <w:t>33 643,77</w:t>
            </w:r>
          </w:p>
        </w:tc>
        <w:tc>
          <w:tcPr>
            <w:tcW w:w="1900" w:type="dxa"/>
            <w:vAlign w:val="bottom"/>
          </w:tcPr>
          <w:p w14:paraId="07FC9713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09C5">
              <w:rPr>
                <w:sz w:val="24"/>
                <w:szCs w:val="24"/>
              </w:rPr>
              <w:t>25</w:t>
            </w:r>
          </w:p>
        </w:tc>
        <w:tc>
          <w:tcPr>
            <w:tcW w:w="2374" w:type="dxa"/>
          </w:tcPr>
          <w:p w14:paraId="003C63DC" w14:textId="286CC9F3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09C5">
              <w:rPr>
                <w:sz w:val="24"/>
                <w:szCs w:val="24"/>
              </w:rPr>
              <w:t xml:space="preserve">180,15   </w:t>
            </w:r>
          </w:p>
        </w:tc>
      </w:tr>
      <w:tr w:rsidR="00500657" w:rsidRPr="000309C5" w14:paraId="2789D064" w14:textId="77777777" w:rsidTr="00E03861">
        <w:trPr>
          <w:trHeight w:val="397"/>
        </w:trPr>
        <w:tc>
          <w:tcPr>
            <w:tcW w:w="3363" w:type="dxa"/>
            <w:vAlign w:val="center"/>
          </w:tcPr>
          <w:p w14:paraId="6505E42C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>IV</w:t>
            </w:r>
          </w:p>
        </w:tc>
        <w:tc>
          <w:tcPr>
            <w:tcW w:w="2558" w:type="dxa"/>
            <w:vAlign w:val="bottom"/>
          </w:tcPr>
          <w:p w14:paraId="2E0F5D5A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09C5">
              <w:rPr>
                <w:sz w:val="24"/>
                <w:szCs w:val="24"/>
              </w:rPr>
              <w:t>18 989,92</w:t>
            </w:r>
          </w:p>
        </w:tc>
        <w:tc>
          <w:tcPr>
            <w:tcW w:w="1900" w:type="dxa"/>
            <w:vAlign w:val="bottom"/>
          </w:tcPr>
          <w:p w14:paraId="1E7D18B8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09C5">
              <w:rPr>
                <w:sz w:val="24"/>
                <w:szCs w:val="24"/>
              </w:rPr>
              <w:t>60</w:t>
            </w:r>
          </w:p>
        </w:tc>
        <w:tc>
          <w:tcPr>
            <w:tcW w:w="2374" w:type="dxa"/>
          </w:tcPr>
          <w:p w14:paraId="402A0836" w14:textId="50035F66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09C5">
              <w:rPr>
                <w:sz w:val="24"/>
                <w:szCs w:val="24"/>
              </w:rPr>
              <w:t xml:space="preserve">259,87   </w:t>
            </w:r>
          </w:p>
        </w:tc>
      </w:tr>
      <w:tr w:rsidR="00500657" w:rsidRPr="000309C5" w14:paraId="7DDC92CA" w14:textId="77777777" w:rsidTr="00E03861">
        <w:trPr>
          <w:trHeight w:val="397"/>
        </w:trPr>
        <w:tc>
          <w:tcPr>
            <w:tcW w:w="3363" w:type="dxa"/>
            <w:vAlign w:val="center"/>
          </w:tcPr>
          <w:p w14:paraId="6D0C5ED2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>V</w:t>
            </w:r>
          </w:p>
        </w:tc>
        <w:tc>
          <w:tcPr>
            <w:tcW w:w="2558" w:type="dxa"/>
            <w:vAlign w:val="bottom"/>
          </w:tcPr>
          <w:p w14:paraId="0E9E9DF8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09C5">
              <w:rPr>
                <w:sz w:val="24"/>
                <w:szCs w:val="24"/>
              </w:rPr>
              <w:t>13 214,05</w:t>
            </w:r>
          </w:p>
        </w:tc>
        <w:tc>
          <w:tcPr>
            <w:tcW w:w="1900" w:type="dxa"/>
            <w:vAlign w:val="bottom"/>
          </w:tcPr>
          <w:p w14:paraId="761EFA59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09C5">
              <w:rPr>
                <w:sz w:val="24"/>
                <w:szCs w:val="24"/>
              </w:rPr>
              <w:t>19</w:t>
            </w:r>
          </w:p>
        </w:tc>
        <w:tc>
          <w:tcPr>
            <w:tcW w:w="2374" w:type="dxa"/>
          </w:tcPr>
          <w:p w14:paraId="1D771E92" w14:textId="2C6FABE4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09C5">
              <w:rPr>
                <w:sz w:val="24"/>
                <w:szCs w:val="24"/>
              </w:rPr>
              <w:t xml:space="preserve">62,49   </w:t>
            </w:r>
          </w:p>
        </w:tc>
      </w:tr>
      <w:tr w:rsidR="00500657" w:rsidRPr="000309C5" w14:paraId="3E355F0B" w14:textId="77777777" w:rsidTr="00E03861">
        <w:trPr>
          <w:trHeight w:val="397"/>
        </w:trPr>
        <w:tc>
          <w:tcPr>
            <w:tcW w:w="3363" w:type="dxa"/>
            <w:vAlign w:val="center"/>
          </w:tcPr>
          <w:p w14:paraId="11F841BA" w14:textId="77777777" w:rsidR="00500657" w:rsidRPr="000309C5" w:rsidRDefault="00500657" w:rsidP="00667784">
            <w:pPr>
              <w:spacing w:line="240" w:lineRule="auto"/>
              <w:ind w:firstLine="0"/>
              <w:rPr>
                <w:b/>
                <w:sz w:val="24"/>
              </w:rPr>
            </w:pPr>
            <w:r w:rsidRPr="000309C5">
              <w:rPr>
                <w:b/>
                <w:sz w:val="24"/>
              </w:rPr>
              <w:t>В целом по сети дорог</w:t>
            </w:r>
          </w:p>
        </w:tc>
        <w:tc>
          <w:tcPr>
            <w:tcW w:w="2558" w:type="dxa"/>
            <w:vAlign w:val="bottom"/>
          </w:tcPr>
          <w:p w14:paraId="7BFE373C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b/>
                <w:color w:val="FF0000"/>
                <w:sz w:val="24"/>
                <w:szCs w:val="24"/>
              </w:rPr>
            </w:pPr>
            <w:r w:rsidRPr="000309C5">
              <w:rPr>
                <w:b/>
                <w:sz w:val="24"/>
                <w:szCs w:val="24"/>
              </w:rPr>
              <w:t>36 702,93</w:t>
            </w:r>
            <w:r w:rsidRPr="000309C5">
              <w:rPr>
                <w:b/>
                <w:color w:val="auto"/>
                <w:sz w:val="24"/>
                <w:szCs w:val="24"/>
              </w:rPr>
              <w:t>*</w:t>
            </w:r>
          </w:p>
        </w:tc>
        <w:tc>
          <w:tcPr>
            <w:tcW w:w="1900" w:type="dxa"/>
            <w:vAlign w:val="bottom"/>
          </w:tcPr>
          <w:p w14:paraId="629A019D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309C5">
              <w:rPr>
                <w:b/>
                <w:sz w:val="24"/>
                <w:szCs w:val="24"/>
              </w:rPr>
              <w:t>139</w:t>
            </w:r>
          </w:p>
        </w:tc>
        <w:tc>
          <w:tcPr>
            <w:tcW w:w="2374" w:type="dxa"/>
          </w:tcPr>
          <w:p w14:paraId="493CD7F3" w14:textId="53220984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309C5">
              <w:rPr>
                <w:b/>
                <w:sz w:val="24"/>
                <w:szCs w:val="24"/>
              </w:rPr>
              <w:t xml:space="preserve">657,21   </w:t>
            </w:r>
          </w:p>
        </w:tc>
      </w:tr>
    </w:tbl>
    <w:p w14:paraId="408337BA" w14:textId="77777777" w:rsidR="00B15966" w:rsidRDefault="00B15966" w:rsidP="00500657">
      <w:pPr>
        <w:spacing w:line="240" w:lineRule="auto"/>
        <w:ind w:firstLine="709"/>
        <w:jc w:val="both"/>
        <w:rPr>
          <w:color w:val="auto"/>
          <w:sz w:val="24"/>
        </w:rPr>
      </w:pPr>
    </w:p>
    <w:p w14:paraId="208BF3B4" w14:textId="46BAE1E9" w:rsidR="00500657" w:rsidRPr="000309C5" w:rsidRDefault="00500657" w:rsidP="00500657">
      <w:pPr>
        <w:spacing w:line="240" w:lineRule="auto"/>
        <w:ind w:firstLine="709"/>
        <w:jc w:val="both"/>
        <w:rPr>
          <w:color w:val="auto"/>
          <w:sz w:val="23"/>
          <w:szCs w:val="23"/>
        </w:rPr>
      </w:pPr>
      <w:r w:rsidRPr="000309C5">
        <w:rPr>
          <w:color w:val="auto"/>
          <w:sz w:val="24"/>
        </w:rPr>
        <w:t xml:space="preserve">* </w:t>
      </w:r>
      <w:r w:rsidRPr="000309C5">
        <w:rPr>
          <w:color w:val="auto"/>
          <w:sz w:val="23"/>
          <w:szCs w:val="23"/>
        </w:rPr>
        <w:t xml:space="preserve">Средневзвешенное значение. Определяется как сумма средних значений показателей работ </w:t>
      </w:r>
      <w:r w:rsidR="008F2A22" w:rsidRPr="000309C5">
        <w:rPr>
          <w:color w:val="auto"/>
          <w:sz w:val="23"/>
          <w:szCs w:val="23"/>
        </w:rPr>
        <w:br/>
      </w:r>
      <w:r w:rsidRPr="000309C5">
        <w:rPr>
          <w:color w:val="auto"/>
          <w:sz w:val="23"/>
          <w:szCs w:val="23"/>
        </w:rPr>
        <w:t xml:space="preserve">по реконструкции, участвующих в расчете для каждой категории, скорректированных с учетом доли протяженности объектов каждой категории в суммарной протяженности объектов </w:t>
      </w:r>
      <w:r w:rsidRPr="000309C5">
        <w:rPr>
          <w:color w:val="auto"/>
          <w:sz w:val="23"/>
          <w:szCs w:val="23"/>
        </w:rPr>
        <w:br/>
        <w:t xml:space="preserve">по реконструкции. </w:t>
      </w:r>
    </w:p>
    <w:p w14:paraId="3410F78A" w14:textId="0A796F21" w:rsidR="00500657" w:rsidRPr="000309C5" w:rsidRDefault="00500657" w:rsidP="00500657">
      <w:pPr>
        <w:pStyle w:val="af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309C5">
        <w:rPr>
          <w:rFonts w:ascii="Times New Roman" w:hAnsi="Times New Roman" w:cs="Times New Roman"/>
          <w:sz w:val="23"/>
          <w:szCs w:val="23"/>
        </w:rPr>
        <w:t xml:space="preserve">Необходимо отметить, что значение средней стоимости реконструкции в 2021 году находится </w:t>
      </w:r>
      <w:r w:rsidR="008F2A22" w:rsidRPr="000309C5">
        <w:rPr>
          <w:rFonts w:ascii="Times New Roman" w:hAnsi="Times New Roman" w:cs="Times New Roman"/>
          <w:sz w:val="23"/>
          <w:szCs w:val="23"/>
        </w:rPr>
        <w:br/>
      </w:r>
      <w:r w:rsidRPr="000309C5">
        <w:rPr>
          <w:rFonts w:ascii="Times New Roman" w:hAnsi="Times New Roman" w:cs="Times New Roman"/>
          <w:sz w:val="23"/>
          <w:szCs w:val="23"/>
        </w:rPr>
        <w:t xml:space="preserve">в диапазоне значений показателей аналогичных исследований предыдущих лет. Исключение составляет только 2020 год, когда показатели стоимости 1 км уменьшились ввиду малой протяженности реконструкции автомобильных дорог </w:t>
      </w:r>
      <w:r w:rsidRPr="000309C5">
        <w:rPr>
          <w:rFonts w:ascii="Times New Roman" w:hAnsi="Times New Roman" w:cs="Times New Roman"/>
          <w:sz w:val="23"/>
          <w:szCs w:val="23"/>
          <w:lang w:val="en-US"/>
        </w:rPr>
        <w:t>I</w:t>
      </w:r>
      <w:r w:rsidRPr="000309C5">
        <w:rPr>
          <w:rFonts w:ascii="Times New Roman" w:hAnsi="Times New Roman" w:cs="Times New Roman"/>
          <w:sz w:val="23"/>
          <w:szCs w:val="23"/>
        </w:rPr>
        <w:t xml:space="preserve">-А и </w:t>
      </w:r>
      <w:r w:rsidRPr="000309C5">
        <w:rPr>
          <w:rFonts w:ascii="Times New Roman" w:hAnsi="Times New Roman" w:cs="Times New Roman"/>
          <w:sz w:val="23"/>
          <w:szCs w:val="23"/>
          <w:lang w:val="en-US"/>
        </w:rPr>
        <w:t>I</w:t>
      </w:r>
      <w:r w:rsidRPr="000309C5">
        <w:rPr>
          <w:rFonts w:ascii="Times New Roman" w:hAnsi="Times New Roman" w:cs="Times New Roman"/>
          <w:sz w:val="23"/>
          <w:szCs w:val="23"/>
        </w:rPr>
        <w:t xml:space="preserve">-Б категорий (средний порядок протяженности работ </w:t>
      </w:r>
      <w:r w:rsidR="008F2A22" w:rsidRPr="000309C5">
        <w:rPr>
          <w:rFonts w:ascii="Times New Roman" w:hAnsi="Times New Roman" w:cs="Times New Roman"/>
          <w:sz w:val="23"/>
          <w:szCs w:val="23"/>
        </w:rPr>
        <w:br/>
      </w:r>
      <w:r w:rsidRPr="000309C5">
        <w:rPr>
          <w:rFonts w:ascii="Times New Roman" w:hAnsi="Times New Roman" w:cs="Times New Roman"/>
          <w:sz w:val="23"/>
          <w:szCs w:val="23"/>
        </w:rPr>
        <w:t xml:space="preserve">по реконструкции автомобильных дорог </w:t>
      </w:r>
      <w:r w:rsidRPr="000309C5">
        <w:rPr>
          <w:rFonts w:ascii="Times New Roman" w:hAnsi="Times New Roman" w:cs="Times New Roman"/>
          <w:sz w:val="23"/>
          <w:szCs w:val="23"/>
          <w:lang w:val="en-US"/>
        </w:rPr>
        <w:t>I</w:t>
      </w:r>
      <w:r w:rsidRPr="000309C5">
        <w:rPr>
          <w:rFonts w:ascii="Times New Roman" w:hAnsi="Times New Roman" w:cs="Times New Roman"/>
          <w:sz w:val="23"/>
          <w:szCs w:val="23"/>
        </w:rPr>
        <w:t xml:space="preserve">-А и </w:t>
      </w:r>
      <w:r w:rsidRPr="000309C5">
        <w:rPr>
          <w:rFonts w:ascii="Times New Roman" w:hAnsi="Times New Roman" w:cs="Times New Roman"/>
          <w:sz w:val="23"/>
          <w:szCs w:val="23"/>
          <w:lang w:val="en-US"/>
        </w:rPr>
        <w:t>I</w:t>
      </w:r>
      <w:r w:rsidRPr="000309C5">
        <w:rPr>
          <w:rFonts w:ascii="Times New Roman" w:hAnsi="Times New Roman" w:cs="Times New Roman"/>
          <w:sz w:val="23"/>
          <w:szCs w:val="23"/>
        </w:rPr>
        <w:t>-Б категорий в 2020 году составляет приблизительно 10</w:t>
      </w:r>
      <w:r w:rsidR="008F2A22" w:rsidRPr="000309C5">
        <w:rPr>
          <w:rFonts w:ascii="Times New Roman" w:hAnsi="Times New Roman" w:cs="Times New Roman"/>
          <w:sz w:val="23"/>
          <w:szCs w:val="23"/>
        </w:rPr>
        <w:t> </w:t>
      </w:r>
      <w:r w:rsidRPr="000309C5">
        <w:rPr>
          <w:rFonts w:ascii="Times New Roman" w:hAnsi="Times New Roman" w:cs="Times New Roman"/>
          <w:sz w:val="23"/>
          <w:szCs w:val="23"/>
        </w:rPr>
        <w:t>% от количества ранее выполняемых работ и работ, завершенных в 2021 году).</w:t>
      </w:r>
    </w:p>
    <w:p w14:paraId="09F536FD" w14:textId="58D31FE2" w:rsidR="00500657" w:rsidRPr="000309C5" w:rsidRDefault="00500657" w:rsidP="00500657">
      <w:pPr>
        <w:pStyle w:val="af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309C5">
        <w:rPr>
          <w:sz w:val="23"/>
          <w:szCs w:val="23"/>
        </w:rPr>
        <w:t xml:space="preserve">** </w:t>
      </w:r>
      <w:r w:rsidRPr="000309C5">
        <w:rPr>
          <w:rFonts w:ascii="Times New Roman" w:eastAsia="Times New Roman" w:hAnsi="Times New Roman" w:cs="Times New Roman"/>
          <w:sz w:val="23"/>
          <w:szCs w:val="23"/>
        </w:rPr>
        <w:t xml:space="preserve">Значение средней стоимости реконструкции 1 км 1 полосы движения автомобильных дорог </w:t>
      </w:r>
      <w:r w:rsidR="008F2A22" w:rsidRPr="000309C5">
        <w:rPr>
          <w:rFonts w:ascii="Times New Roman" w:eastAsia="Times New Roman" w:hAnsi="Times New Roman" w:cs="Times New Roman"/>
          <w:sz w:val="23"/>
          <w:szCs w:val="23"/>
        </w:rPr>
        <w:br/>
      </w:r>
      <w:r w:rsidRPr="000309C5">
        <w:rPr>
          <w:rFonts w:ascii="Times New Roman" w:eastAsia="Times New Roman" w:hAnsi="Times New Roman" w:cs="Times New Roman"/>
          <w:sz w:val="23"/>
          <w:szCs w:val="23"/>
        </w:rPr>
        <w:t xml:space="preserve">I категории в сторону больших значений по сравнению с 2020 годом обусловлено большим количеством в выборке автомобильных дорог федерального значения </w:t>
      </w:r>
      <w:r w:rsidRPr="000309C5">
        <w:rPr>
          <w:rFonts w:ascii="Times New Roman" w:eastAsia="Times New Roman" w:hAnsi="Times New Roman" w:cs="Times New Roman"/>
          <w:sz w:val="23"/>
          <w:szCs w:val="23"/>
          <w:lang w:val="en-US"/>
        </w:rPr>
        <w:t>I</w:t>
      </w:r>
      <w:r w:rsidRPr="000309C5">
        <w:rPr>
          <w:rFonts w:ascii="Times New Roman" w:eastAsia="Times New Roman" w:hAnsi="Times New Roman" w:cs="Times New Roman"/>
          <w:sz w:val="23"/>
          <w:szCs w:val="23"/>
        </w:rPr>
        <w:t>-В категории, что по данным Мониторинга стоимости 1 км за 2021 г. составляет 76</w:t>
      </w:r>
      <w:r w:rsidR="008F2A22" w:rsidRPr="000309C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0309C5">
        <w:rPr>
          <w:rFonts w:ascii="Times New Roman" w:eastAsia="Times New Roman" w:hAnsi="Times New Roman" w:cs="Times New Roman"/>
          <w:sz w:val="23"/>
          <w:szCs w:val="23"/>
        </w:rPr>
        <w:t xml:space="preserve">%. </w:t>
      </w:r>
    </w:p>
    <w:p w14:paraId="1F4B30D3" w14:textId="1F9F3131" w:rsidR="00500657" w:rsidRPr="000309C5" w:rsidRDefault="00500657" w:rsidP="00500657">
      <w:pPr>
        <w:pStyle w:val="af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309C5">
        <w:rPr>
          <w:rFonts w:ascii="Times New Roman" w:eastAsia="Times New Roman" w:hAnsi="Times New Roman" w:cs="Times New Roman"/>
          <w:sz w:val="23"/>
          <w:szCs w:val="23"/>
        </w:rPr>
        <w:t>Кроме этого, на 26</w:t>
      </w:r>
      <w:r w:rsidR="006243EB" w:rsidRPr="000309C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0309C5">
        <w:rPr>
          <w:rFonts w:ascii="Times New Roman" w:eastAsia="Times New Roman" w:hAnsi="Times New Roman" w:cs="Times New Roman"/>
          <w:sz w:val="23"/>
          <w:szCs w:val="23"/>
        </w:rPr>
        <w:t xml:space="preserve">% увеличилась средняя стоимость 1 км автомобильных дорог федерального значения. В соответствии с данными Мониторинга стоимости за 2021 г. более высокое значение стоимости 1 км на автомобильных дорогах федерального значения связано с дорогостоящими дополнительными сопутствующими работами, такими как устройство </w:t>
      </w:r>
      <w:proofErr w:type="spellStart"/>
      <w:r w:rsidRPr="000309C5">
        <w:rPr>
          <w:rFonts w:ascii="Times New Roman" w:eastAsia="Times New Roman" w:hAnsi="Times New Roman" w:cs="Times New Roman"/>
          <w:sz w:val="23"/>
          <w:szCs w:val="23"/>
        </w:rPr>
        <w:t>георешетки</w:t>
      </w:r>
      <w:proofErr w:type="spellEnd"/>
      <w:r w:rsidRPr="000309C5">
        <w:rPr>
          <w:rFonts w:ascii="Times New Roman" w:eastAsia="Times New Roman" w:hAnsi="Times New Roman" w:cs="Times New Roman"/>
          <w:sz w:val="23"/>
          <w:szCs w:val="23"/>
        </w:rPr>
        <w:t>, использование привозного грунта, установк</w:t>
      </w:r>
      <w:r w:rsidR="006243EB" w:rsidRPr="000309C5">
        <w:rPr>
          <w:rFonts w:ascii="Times New Roman" w:eastAsia="Times New Roman" w:hAnsi="Times New Roman" w:cs="Times New Roman"/>
          <w:sz w:val="23"/>
          <w:szCs w:val="23"/>
        </w:rPr>
        <w:t>а</w:t>
      </w:r>
      <w:r w:rsidRPr="000309C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0309C5">
        <w:rPr>
          <w:rFonts w:ascii="Times New Roman" w:eastAsia="Times New Roman" w:hAnsi="Times New Roman" w:cs="Times New Roman"/>
          <w:sz w:val="23"/>
          <w:szCs w:val="23"/>
        </w:rPr>
        <w:t>шумозащитных</w:t>
      </w:r>
      <w:proofErr w:type="spellEnd"/>
      <w:r w:rsidRPr="000309C5">
        <w:rPr>
          <w:rFonts w:ascii="Times New Roman" w:eastAsia="Times New Roman" w:hAnsi="Times New Roman" w:cs="Times New Roman"/>
          <w:sz w:val="23"/>
          <w:szCs w:val="23"/>
        </w:rPr>
        <w:t xml:space="preserve"> экранов и т.</w:t>
      </w:r>
      <w:r w:rsidR="008F2A22" w:rsidRPr="000309C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0309C5">
        <w:rPr>
          <w:rFonts w:ascii="Times New Roman" w:eastAsia="Times New Roman" w:hAnsi="Times New Roman" w:cs="Times New Roman"/>
          <w:sz w:val="23"/>
          <w:szCs w:val="23"/>
        </w:rPr>
        <w:t>д.</w:t>
      </w:r>
    </w:p>
    <w:p w14:paraId="229CC8E0" w14:textId="765188A2" w:rsidR="00500657" w:rsidRPr="000309C5" w:rsidRDefault="00500657" w:rsidP="00500657">
      <w:pPr>
        <w:pStyle w:val="af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0309C5">
        <w:rPr>
          <w:rFonts w:ascii="Times New Roman" w:eastAsia="Times New Roman" w:hAnsi="Times New Roman" w:cs="Times New Roman"/>
          <w:sz w:val="23"/>
          <w:szCs w:val="23"/>
        </w:rPr>
        <w:t>Например</w:t>
      </w:r>
      <w:proofErr w:type="gramEnd"/>
      <w:r w:rsidRPr="000309C5">
        <w:rPr>
          <w:rFonts w:ascii="Times New Roman" w:eastAsia="Times New Roman" w:hAnsi="Times New Roman" w:cs="Times New Roman"/>
          <w:sz w:val="23"/>
          <w:szCs w:val="23"/>
        </w:rPr>
        <w:t>: «Р</w:t>
      </w:r>
      <w:r w:rsidRPr="000309C5">
        <w:rPr>
          <w:rFonts w:ascii="Times New Roman" w:hAnsi="Times New Roman" w:cs="Times New Roman"/>
          <w:sz w:val="23"/>
          <w:szCs w:val="23"/>
        </w:rPr>
        <w:t xml:space="preserve">еконструкция автомобильной дороги М-18 «Кола» </w:t>
      </w:r>
      <w:r w:rsidR="008F2A22" w:rsidRPr="000309C5">
        <w:rPr>
          <w:rFonts w:ascii="Times New Roman" w:hAnsi="Times New Roman" w:cs="Times New Roman"/>
          <w:sz w:val="23"/>
          <w:szCs w:val="23"/>
        </w:rPr>
        <w:t>–</w:t>
      </w:r>
      <w:r w:rsidRPr="000309C5">
        <w:rPr>
          <w:rFonts w:ascii="Times New Roman" w:hAnsi="Times New Roman" w:cs="Times New Roman"/>
          <w:sz w:val="23"/>
          <w:szCs w:val="23"/>
        </w:rPr>
        <w:t xml:space="preserve"> от Санкт-Петербурга через Петрозаводск, Мурманск, Печенгу до границы с Норвегией (международный автомобильный пункт пропуска через государственную границу Российской Федерации «Борисоглебск»), «Реконструкция автомобильной дороги Р-21 «Кола» Санкт-Петербург </w:t>
      </w:r>
      <w:r w:rsidR="008F2A22" w:rsidRPr="000309C5">
        <w:rPr>
          <w:rFonts w:ascii="Times New Roman" w:hAnsi="Times New Roman" w:cs="Times New Roman"/>
          <w:sz w:val="23"/>
          <w:szCs w:val="23"/>
        </w:rPr>
        <w:t>–</w:t>
      </w:r>
      <w:r w:rsidRPr="000309C5">
        <w:rPr>
          <w:rFonts w:ascii="Times New Roman" w:hAnsi="Times New Roman" w:cs="Times New Roman"/>
          <w:sz w:val="23"/>
          <w:szCs w:val="23"/>
        </w:rPr>
        <w:t xml:space="preserve"> Петрозаводск – Мурманск </w:t>
      </w:r>
      <w:r w:rsidR="008F2A22" w:rsidRPr="000309C5">
        <w:rPr>
          <w:rFonts w:ascii="Times New Roman" w:hAnsi="Times New Roman" w:cs="Times New Roman"/>
          <w:sz w:val="23"/>
          <w:szCs w:val="23"/>
        </w:rPr>
        <w:t>–</w:t>
      </w:r>
      <w:r w:rsidRPr="000309C5">
        <w:rPr>
          <w:rFonts w:ascii="Times New Roman" w:hAnsi="Times New Roman" w:cs="Times New Roman"/>
          <w:sz w:val="23"/>
          <w:szCs w:val="23"/>
        </w:rPr>
        <w:t xml:space="preserve"> Печенга </w:t>
      </w:r>
      <w:r w:rsidR="008F2A22" w:rsidRPr="000309C5">
        <w:rPr>
          <w:rFonts w:ascii="Times New Roman" w:hAnsi="Times New Roman" w:cs="Times New Roman"/>
          <w:sz w:val="23"/>
          <w:szCs w:val="23"/>
        </w:rPr>
        <w:t>–</w:t>
      </w:r>
      <w:r w:rsidRPr="000309C5">
        <w:rPr>
          <w:rFonts w:ascii="Times New Roman" w:hAnsi="Times New Roman" w:cs="Times New Roman"/>
          <w:sz w:val="23"/>
          <w:szCs w:val="23"/>
        </w:rPr>
        <w:t xml:space="preserve"> граница с Королевством Норвегия на участке км 51+500 </w:t>
      </w:r>
      <w:r w:rsidR="006243EB" w:rsidRPr="000309C5">
        <w:rPr>
          <w:rFonts w:ascii="Times New Roman" w:hAnsi="Times New Roman" w:cs="Times New Roman"/>
          <w:sz w:val="23"/>
          <w:szCs w:val="23"/>
        </w:rPr>
        <w:t>–</w:t>
      </w:r>
      <w:r w:rsidRPr="000309C5">
        <w:rPr>
          <w:rFonts w:ascii="Times New Roman" w:hAnsi="Times New Roman" w:cs="Times New Roman"/>
          <w:sz w:val="23"/>
          <w:szCs w:val="23"/>
        </w:rPr>
        <w:t xml:space="preserve"> км 68+000, Ленинградская область».</w:t>
      </w:r>
    </w:p>
    <w:p w14:paraId="3F050F5F" w14:textId="77777777" w:rsidR="00E03861" w:rsidRPr="000309C5" w:rsidRDefault="00E03861" w:rsidP="00500657">
      <w:pPr>
        <w:ind w:firstLine="567"/>
        <w:jc w:val="both"/>
      </w:pPr>
    </w:p>
    <w:p w14:paraId="3CB6B8E6" w14:textId="7BFD49CC" w:rsidR="00500657" w:rsidRPr="000309C5" w:rsidRDefault="00500657" w:rsidP="00500657">
      <w:pPr>
        <w:ind w:firstLine="567"/>
        <w:jc w:val="both"/>
      </w:pPr>
      <w:r w:rsidRPr="000309C5">
        <w:t xml:space="preserve">Средняя стоимость </w:t>
      </w:r>
      <w:r w:rsidRPr="000309C5">
        <w:rPr>
          <w:b/>
          <w:i/>
        </w:rPr>
        <w:t xml:space="preserve">капитального ремонта </w:t>
      </w:r>
      <w:r w:rsidRPr="000309C5">
        <w:t>1 км 1 полосы движения по каждой категории автомобильной дороги приведен</w:t>
      </w:r>
      <w:r w:rsidR="002F10F1" w:rsidRPr="000309C5">
        <w:t>а</w:t>
      </w:r>
      <w:r w:rsidRPr="000309C5">
        <w:t xml:space="preserve"> в таблице 3.</w:t>
      </w:r>
    </w:p>
    <w:p w14:paraId="75F6E7ED" w14:textId="77777777" w:rsidR="00E03861" w:rsidRPr="000309C5" w:rsidRDefault="00E03861" w:rsidP="00500657">
      <w:pPr>
        <w:ind w:firstLine="0"/>
        <w:jc w:val="both"/>
        <w:sectPr w:rsidR="00E03861" w:rsidRPr="000309C5" w:rsidSect="006C351B">
          <w:headerReference w:type="default" r:id="rId8"/>
          <w:pgSz w:w="11906" w:h="16838"/>
          <w:pgMar w:top="1134" w:right="567" w:bottom="1134" w:left="1134" w:header="567" w:footer="567" w:gutter="0"/>
          <w:cols w:space="720"/>
          <w:titlePg/>
          <w:docGrid w:linePitch="381"/>
        </w:sectPr>
      </w:pPr>
    </w:p>
    <w:p w14:paraId="48E01576" w14:textId="5BFC37D6" w:rsidR="00500657" w:rsidRPr="000309C5" w:rsidRDefault="00500657" w:rsidP="00500657">
      <w:pPr>
        <w:ind w:firstLine="0"/>
        <w:jc w:val="both"/>
      </w:pPr>
      <w:r w:rsidRPr="000309C5">
        <w:lastRenderedPageBreak/>
        <w:t xml:space="preserve">Таблица 3 – Средняя стоимость </w:t>
      </w:r>
      <w:r w:rsidRPr="000309C5">
        <w:rPr>
          <w:b/>
          <w:i/>
        </w:rPr>
        <w:t xml:space="preserve">капитального ремонта </w:t>
      </w:r>
      <w:r w:rsidRPr="000309C5">
        <w:t xml:space="preserve">1 км 1 полосы движения </w:t>
      </w:r>
      <w:r w:rsidRPr="000309C5">
        <w:br/>
        <w:t>в зависимости от категории автомобильной дороги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7"/>
        <w:gridCol w:w="2552"/>
        <w:gridCol w:w="1901"/>
        <w:gridCol w:w="2375"/>
      </w:tblGrid>
      <w:tr w:rsidR="00500657" w:rsidRPr="000309C5" w14:paraId="05427A07" w14:textId="77777777" w:rsidTr="00667784">
        <w:trPr>
          <w:trHeight w:val="976"/>
        </w:trPr>
        <w:tc>
          <w:tcPr>
            <w:tcW w:w="3367" w:type="dxa"/>
            <w:vAlign w:val="center"/>
          </w:tcPr>
          <w:p w14:paraId="57A43BC3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>Категория дороги</w:t>
            </w:r>
          </w:p>
        </w:tc>
        <w:tc>
          <w:tcPr>
            <w:tcW w:w="2552" w:type="dxa"/>
            <w:vAlign w:val="center"/>
          </w:tcPr>
          <w:p w14:paraId="52959742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 xml:space="preserve">Средняя стоимость </w:t>
            </w:r>
            <w:r w:rsidRPr="000309C5">
              <w:rPr>
                <w:b/>
                <w:i/>
                <w:sz w:val="24"/>
              </w:rPr>
              <w:t>капитального ремонта</w:t>
            </w:r>
          </w:p>
          <w:p w14:paraId="4FD89CA3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>1 км 1 полосы движения, тыс. руб.</w:t>
            </w:r>
          </w:p>
        </w:tc>
        <w:tc>
          <w:tcPr>
            <w:tcW w:w="1901" w:type="dxa"/>
            <w:vAlign w:val="center"/>
          </w:tcPr>
          <w:p w14:paraId="43FDF501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 xml:space="preserve">Количество объектов </w:t>
            </w:r>
            <w:r w:rsidRPr="000309C5">
              <w:rPr>
                <w:sz w:val="24"/>
              </w:rPr>
              <w:br/>
              <w:t>в расчете</w:t>
            </w:r>
          </w:p>
        </w:tc>
        <w:tc>
          <w:tcPr>
            <w:tcW w:w="2375" w:type="dxa"/>
            <w:vAlign w:val="center"/>
          </w:tcPr>
          <w:p w14:paraId="00ACEE66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>Суммарная линейная протяженность объектов в расчете, км</w:t>
            </w:r>
          </w:p>
        </w:tc>
      </w:tr>
      <w:tr w:rsidR="00500657" w:rsidRPr="000309C5" w14:paraId="24E152D6" w14:textId="77777777" w:rsidTr="00667784">
        <w:tc>
          <w:tcPr>
            <w:tcW w:w="3367" w:type="dxa"/>
            <w:shd w:val="clear" w:color="auto" w:fill="auto"/>
            <w:vAlign w:val="center"/>
          </w:tcPr>
          <w:p w14:paraId="62501025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color w:val="auto"/>
                <w:sz w:val="24"/>
              </w:rPr>
            </w:pPr>
            <w:r w:rsidRPr="000309C5">
              <w:rPr>
                <w:color w:val="auto"/>
                <w:sz w:val="24"/>
              </w:rPr>
              <w:t>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4884A38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color w:val="auto"/>
                <w:sz w:val="24"/>
              </w:rPr>
            </w:pPr>
            <w:r w:rsidRPr="000309C5">
              <w:rPr>
                <w:color w:val="auto"/>
                <w:sz w:val="24"/>
              </w:rPr>
              <w:t xml:space="preserve">     </w:t>
            </w:r>
            <w:r w:rsidRPr="000309C5">
              <w:rPr>
                <w:color w:val="auto"/>
                <w:sz w:val="24"/>
                <w:lang w:val="en-US"/>
              </w:rPr>
              <w:t>31 268</w:t>
            </w:r>
            <w:r w:rsidRPr="000309C5">
              <w:rPr>
                <w:color w:val="auto"/>
                <w:sz w:val="24"/>
              </w:rPr>
              <w:t>,64**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6B941AB6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color w:val="auto"/>
                <w:sz w:val="24"/>
              </w:rPr>
            </w:pPr>
            <w:r w:rsidRPr="000309C5">
              <w:rPr>
                <w:color w:val="auto"/>
                <w:sz w:val="24"/>
              </w:rPr>
              <w:t>14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2BD1A630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color w:val="auto"/>
                <w:sz w:val="24"/>
              </w:rPr>
            </w:pPr>
            <w:r w:rsidRPr="000309C5">
              <w:rPr>
                <w:color w:val="auto"/>
                <w:sz w:val="24"/>
              </w:rPr>
              <w:t>122,82</w:t>
            </w:r>
          </w:p>
        </w:tc>
      </w:tr>
      <w:tr w:rsidR="00500657" w:rsidRPr="000309C5" w14:paraId="50B9AFAC" w14:textId="77777777" w:rsidTr="00667784">
        <w:tc>
          <w:tcPr>
            <w:tcW w:w="3367" w:type="dxa"/>
            <w:shd w:val="clear" w:color="auto" w:fill="auto"/>
            <w:vAlign w:val="center"/>
          </w:tcPr>
          <w:p w14:paraId="73339596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color w:val="auto"/>
                <w:sz w:val="24"/>
              </w:rPr>
            </w:pPr>
            <w:r w:rsidRPr="000309C5">
              <w:rPr>
                <w:color w:val="auto"/>
                <w:sz w:val="24"/>
              </w:rPr>
              <w:t>II</w:t>
            </w:r>
          </w:p>
        </w:tc>
        <w:tc>
          <w:tcPr>
            <w:tcW w:w="2552" w:type="dxa"/>
            <w:shd w:val="clear" w:color="auto" w:fill="auto"/>
          </w:tcPr>
          <w:p w14:paraId="1CFE7E06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color w:val="auto"/>
                <w:sz w:val="24"/>
                <w:lang w:val="en-US"/>
              </w:rPr>
            </w:pPr>
            <w:r w:rsidRPr="000309C5">
              <w:rPr>
                <w:color w:val="auto"/>
                <w:sz w:val="24"/>
                <w:lang w:val="en-US"/>
              </w:rPr>
              <w:t xml:space="preserve"> 26 341,80   </w:t>
            </w:r>
          </w:p>
        </w:tc>
        <w:tc>
          <w:tcPr>
            <w:tcW w:w="1901" w:type="dxa"/>
            <w:shd w:val="clear" w:color="auto" w:fill="auto"/>
          </w:tcPr>
          <w:p w14:paraId="6A35809F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color w:val="auto"/>
                <w:sz w:val="24"/>
              </w:rPr>
            </w:pPr>
            <w:r w:rsidRPr="000309C5">
              <w:rPr>
                <w:color w:val="auto"/>
                <w:sz w:val="24"/>
              </w:rPr>
              <w:t>76</w:t>
            </w:r>
          </w:p>
        </w:tc>
        <w:tc>
          <w:tcPr>
            <w:tcW w:w="2375" w:type="dxa"/>
            <w:shd w:val="clear" w:color="auto" w:fill="auto"/>
          </w:tcPr>
          <w:p w14:paraId="219448CD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color w:val="auto"/>
                <w:sz w:val="24"/>
              </w:rPr>
            </w:pPr>
            <w:r w:rsidRPr="000309C5">
              <w:rPr>
                <w:color w:val="auto"/>
                <w:sz w:val="24"/>
              </w:rPr>
              <w:t xml:space="preserve"> 800,63   </w:t>
            </w:r>
          </w:p>
        </w:tc>
      </w:tr>
      <w:tr w:rsidR="00500657" w:rsidRPr="000309C5" w14:paraId="360D7E65" w14:textId="77777777" w:rsidTr="00667784">
        <w:tc>
          <w:tcPr>
            <w:tcW w:w="3367" w:type="dxa"/>
            <w:shd w:val="clear" w:color="auto" w:fill="auto"/>
            <w:vAlign w:val="center"/>
          </w:tcPr>
          <w:p w14:paraId="7E953318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color w:val="auto"/>
                <w:sz w:val="24"/>
              </w:rPr>
            </w:pPr>
            <w:r w:rsidRPr="000309C5">
              <w:rPr>
                <w:color w:val="auto"/>
                <w:sz w:val="24"/>
              </w:rPr>
              <w:t>III</w:t>
            </w:r>
          </w:p>
        </w:tc>
        <w:tc>
          <w:tcPr>
            <w:tcW w:w="2552" w:type="dxa"/>
            <w:shd w:val="clear" w:color="auto" w:fill="auto"/>
          </w:tcPr>
          <w:p w14:paraId="3CD62936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color w:val="auto"/>
                <w:sz w:val="24"/>
                <w:lang w:val="en-US"/>
              </w:rPr>
            </w:pPr>
            <w:r w:rsidRPr="000309C5">
              <w:rPr>
                <w:color w:val="auto"/>
                <w:sz w:val="24"/>
                <w:lang w:val="en-US"/>
              </w:rPr>
              <w:t xml:space="preserve"> 22 101,34   </w:t>
            </w:r>
          </w:p>
        </w:tc>
        <w:tc>
          <w:tcPr>
            <w:tcW w:w="1901" w:type="dxa"/>
            <w:shd w:val="clear" w:color="auto" w:fill="auto"/>
          </w:tcPr>
          <w:p w14:paraId="7EF7E271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color w:val="auto"/>
                <w:sz w:val="24"/>
              </w:rPr>
            </w:pPr>
            <w:r w:rsidRPr="000309C5">
              <w:rPr>
                <w:color w:val="auto"/>
                <w:sz w:val="24"/>
              </w:rPr>
              <w:t>143</w:t>
            </w:r>
          </w:p>
        </w:tc>
        <w:tc>
          <w:tcPr>
            <w:tcW w:w="2375" w:type="dxa"/>
            <w:shd w:val="clear" w:color="auto" w:fill="auto"/>
          </w:tcPr>
          <w:p w14:paraId="06B7037D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color w:val="auto"/>
                <w:sz w:val="24"/>
              </w:rPr>
            </w:pPr>
            <w:r w:rsidRPr="000309C5">
              <w:rPr>
                <w:color w:val="auto"/>
                <w:sz w:val="24"/>
              </w:rPr>
              <w:t xml:space="preserve"> 1 053,49   </w:t>
            </w:r>
          </w:p>
        </w:tc>
      </w:tr>
      <w:tr w:rsidR="00500657" w:rsidRPr="000309C5" w14:paraId="318B9084" w14:textId="77777777" w:rsidTr="00667784">
        <w:tc>
          <w:tcPr>
            <w:tcW w:w="3367" w:type="dxa"/>
            <w:shd w:val="clear" w:color="auto" w:fill="auto"/>
            <w:vAlign w:val="center"/>
          </w:tcPr>
          <w:p w14:paraId="3EB6B412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color w:val="auto"/>
                <w:sz w:val="24"/>
              </w:rPr>
            </w:pPr>
            <w:r w:rsidRPr="000309C5">
              <w:rPr>
                <w:color w:val="auto"/>
                <w:sz w:val="24"/>
              </w:rPr>
              <w:t>IV</w:t>
            </w:r>
          </w:p>
        </w:tc>
        <w:tc>
          <w:tcPr>
            <w:tcW w:w="2552" w:type="dxa"/>
            <w:shd w:val="clear" w:color="auto" w:fill="auto"/>
          </w:tcPr>
          <w:p w14:paraId="0226E60B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color w:val="auto"/>
                <w:sz w:val="24"/>
                <w:lang w:val="en-US"/>
              </w:rPr>
            </w:pPr>
            <w:r w:rsidRPr="000309C5">
              <w:rPr>
                <w:color w:val="auto"/>
                <w:sz w:val="24"/>
                <w:lang w:val="en-US"/>
              </w:rPr>
              <w:t xml:space="preserve"> 13 014,24   </w:t>
            </w:r>
          </w:p>
        </w:tc>
        <w:tc>
          <w:tcPr>
            <w:tcW w:w="1901" w:type="dxa"/>
            <w:shd w:val="clear" w:color="auto" w:fill="auto"/>
          </w:tcPr>
          <w:p w14:paraId="2953DCC2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color w:val="auto"/>
                <w:sz w:val="24"/>
              </w:rPr>
            </w:pPr>
            <w:r w:rsidRPr="000309C5">
              <w:rPr>
                <w:color w:val="auto"/>
                <w:sz w:val="24"/>
              </w:rPr>
              <w:t>305</w:t>
            </w:r>
          </w:p>
        </w:tc>
        <w:tc>
          <w:tcPr>
            <w:tcW w:w="2375" w:type="dxa"/>
            <w:shd w:val="clear" w:color="auto" w:fill="auto"/>
          </w:tcPr>
          <w:p w14:paraId="1148D121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color w:val="auto"/>
                <w:sz w:val="24"/>
              </w:rPr>
            </w:pPr>
            <w:r w:rsidRPr="000309C5">
              <w:rPr>
                <w:color w:val="auto"/>
                <w:sz w:val="24"/>
              </w:rPr>
              <w:t xml:space="preserve"> 1 096,12   </w:t>
            </w:r>
          </w:p>
        </w:tc>
      </w:tr>
      <w:tr w:rsidR="00500657" w:rsidRPr="000309C5" w14:paraId="24A1259B" w14:textId="77777777" w:rsidTr="00667784">
        <w:tc>
          <w:tcPr>
            <w:tcW w:w="3367" w:type="dxa"/>
            <w:shd w:val="clear" w:color="auto" w:fill="auto"/>
            <w:vAlign w:val="center"/>
          </w:tcPr>
          <w:p w14:paraId="5233F444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color w:val="auto"/>
                <w:sz w:val="24"/>
              </w:rPr>
            </w:pPr>
            <w:r w:rsidRPr="000309C5">
              <w:rPr>
                <w:color w:val="auto"/>
                <w:sz w:val="24"/>
              </w:rPr>
              <w:t>V</w:t>
            </w:r>
          </w:p>
        </w:tc>
        <w:tc>
          <w:tcPr>
            <w:tcW w:w="2552" w:type="dxa"/>
            <w:shd w:val="clear" w:color="auto" w:fill="auto"/>
          </w:tcPr>
          <w:p w14:paraId="2E2EA627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color w:val="auto"/>
                <w:sz w:val="24"/>
                <w:lang w:val="en-US"/>
              </w:rPr>
            </w:pPr>
            <w:r w:rsidRPr="000309C5">
              <w:rPr>
                <w:color w:val="auto"/>
                <w:sz w:val="24"/>
                <w:lang w:val="en-US"/>
              </w:rPr>
              <w:t xml:space="preserve"> 8 508,70   </w:t>
            </w:r>
          </w:p>
        </w:tc>
        <w:tc>
          <w:tcPr>
            <w:tcW w:w="1901" w:type="dxa"/>
            <w:shd w:val="clear" w:color="auto" w:fill="auto"/>
          </w:tcPr>
          <w:p w14:paraId="4EA8EAA7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color w:val="auto"/>
                <w:sz w:val="24"/>
              </w:rPr>
            </w:pPr>
            <w:r w:rsidRPr="000309C5">
              <w:rPr>
                <w:color w:val="auto"/>
                <w:sz w:val="24"/>
              </w:rPr>
              <w:t>239</w:t>
            </w:r>
          </w:p>
        </w:tc>
        <w:tc>
          <w:tcPr>
            <w:tcW w:w="2375" w:type="dxa"/>
            <w:shd w:val="clear" w:color="auto" w:fill="auto"/>
          </w:tcPr>
          <w:p w14:paraId="413EE342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color w:val="auto"/>
                <w:sz w:val="24"/>
              </w:rPr>
            </w:pPr>
            <w:r w:rsidRPr="000309C5">
              <w:rPr>
                <w:color w:val="auto"/>
                <w:sz w:val="24"/>
              </w:rPr>
              <w:t xml:space="preserve"> 192,06   </w:t>
            </w:r>
          </w:p>
        </w:tc>
      </w:tr>
      <w:tr w:rsidR="00500657" w:rsidRPr="000309C5" w14:paraId="375A487C" w14:textId="77777777" w:rsidTr="00667784">
        <w:trPr>
          <w:trHeight w:val="349"/>
        </w:trPr>
        <w:tc>
          <w:tcPr>
            <w:tcW w:w="3367" w:type="dxa"/>
            <w:shd w:val="clear" w:color="auto" w:fill="auto"/>
            <w:vAlign w:val="center"/>
          </w:tcPr>
          <w:p w14:paraId="552C81DA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</w:rPr>
            </w:pPr>
            <w:r w:rsidRPr="000309C5">
              <w:rPr>
                <w:b/>
                <w:color w:val="auto"/>
                <w:sz w:val="24"/>
              </w:rPr>
              <w:t>В целом по сети дорог</w:t>
            </w:r>
          </w:p>
        </w:tc>
        <w:tc>
          <w:tcPr>
            <w:tcW w:w="2552" w:type="dxa"/>
            <w:shd w:val="clear" w:color="auto" w:fill="auto"/>
          </w:tcPr>
          <w:p w14:paraId="277E5A2B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</w:rPr>
            </w:pPr>
            <w:r w:rsidRPr="000309C5">
              <w:rPr>
                <w:b/>
                <w:color w:val="auto"/>
                <w:sz w:val="24"/>
              </w:rPr>
              <w:t xml:space="preserve">  </w:t>
            </w:r>
            <w:r w:rsidRPr="000309C5">
              <w:rPr>
                <w:b/>
                <w:color w:val="auto"/>
                <w:sz w:val="24"/>
                <w:lang w:val="en-US"/>
              </w:rPr>
              <w:t>20 806,42</w:t>
            </w:r>
            <w:r w:rsidRPr="000309C5">
              <w:rPr>
                <w:b/>
                <w:color w:val="auto"/>
                <w:sz w:val="24"/>
              </w:rPr>
              <w:t>*</w:t>
            </w:r>
            <w:r w:rsidRPr="000309C5">
              <w:rPr>
                <w:b/>
                <w:color w:val="auto"/>
                <w:sz w:val="24"/>
                <w:lang w:val="en-US"/>
              </w:rPr>
              <w:t xml:space="preserve">   </w:t>
            </w:r>
          </w:p>
        </w:tc>
        <w:tc>
          <w:tcPr>
            <w:tcW w:w="1901" w:type="dxa"/>
            <w:shd w:val="clear" w:color="auto" w:fill="auto"/>
          </w:tcPr>
          <w:p w14:paraId="3555F286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</w:rPr>
            </w:pPr>
            <w:r w:rsidRPr="000309C5">
              <w:rPr>
                <w:b/>
                <w:color w:val="auto"/>
                <w:sz w:val="24"/>
              </w:rPr>
              <w:t>777</w:t>
            </w:r>
          </w:p>
        </w:tc>
        <w:tc>
          <w:tcPr>
            <w:tcW w:w="2375" w:type="dxa"/>
            <w:shd w:val="clear" w:color="auto" w:fill="auto"/>
          </w:tcPr>
          <w:p w14:paraId="3D45BC6C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</w:rPr>
            </w:pPr>
            <w:r w:rsidRPr="000309C5">
              <w:rPr>
                <w:b/>
                <w:color w:val="auto"/>
                <w:sz w:val="24"/>
              </w:rPr>
              <w:t>3265,12</w:t>
            </w:r>
          </w:p>
        </w:tc>
      </w:tr>
    </w:tbl>
    <w:p w14:paraId="1D9BA14E" w14:textId="038384ED" w:rsidR="00500657" w:rsidRPr="000309C5" w:rsidRDefault="00500657" w:rsidP="00500657">
      <w:pPr>
        <w:spacing w:line="240" w:lineRule="auto"/>
        <w:ind w:firstLine="709"/>
        <w:jc w:val="both"/>
        <w:rPr>
          <w:color w:val="auto"/>
          <w:sz w:val="23"/>
          <w:szCs w:val="23"/>
        </w:rPr>
      </w:pPr>
      <w:r w:rsidRPr="000309C5">
        <w:rPr>
          <w:color w:val="auto"/>
          <w:sz w:val="23"/>
          <w:szCs w:val="23"/>
        </w:rPr>
        <w:t xml:space="preserve">* Средневзвешенное значение. Определяется как сумма средних значений показателей работ </w:t>
      </w:r>
      <w:r w:rsidR="006243EB" w:rsidRPr="000309C5">
        <w:rPr>
          <w:color w:val="auto"/>
          <w:sz w:val="23"/>
          <w:szCs w:val="23"/>
        </w:rPr>
        <w:br/>
      </w:r>
      <w:r w:rsidRPr="000309C5">
        <w:rPr>
          <w:color w:val="auto"/>
          <w:sz w:val="23"/>
          <w:szCs w:val="23"/>
        </w:rPr>
        <w:t xml:space="preserve">по капитальному ремонту, участвующих в расчете для каждой категории, скорректированных </w:t>
      </w:r>
      <w:r w:rsidRPr="000309C5">
        <w:rPr>
          <w:color w:val="auto"/>
          <w:sz w:val="23"/>
          <w:szCs w:val="23"/>
        </w:rPr>
        <w:br/>
        <w:t xml:space="preserve">с учетом доли протяженности объектов каждой категории в суммарной протяженности объектов </w:t>
      </w:r>
      <w:r w:rsidR="006243EB" w:rsidRPr="000309C5">
        <w:rPr>
          <w:color w:val="auto"/>
          <w:sz w:val="23"/>
          <w:szCs w:val="23"/>
        </w:rPr>
        <w:br/>
      </w:r>
      <w:r w:rsidRPr="000309C5">
        <w:rPr>
          <w:color w:val="auto"/>
          <w:sz w:val="23"/>
          <w:szCs w:val="23"/>
        </w:rPr>
        <w:t>по капитальному ремонту.</w:t>
      </w:r>
    </w:p>
    <w:p w14:paraId="7687E228" w14:textId="2F6B1848" w:rsidR="00500657" w:rsidRPr="000309C5" w:rsidRDefault="00500657" w:rsidP="00500657">
      <w:pPr>
        <w:ind w:firstLine="709"/>
        <w:jc w:val="both"/>
        <w:rPr>
          <w:rFonts w:eastAsia="Calibri"/>
          <w:color w:val="auto"/>
          <w:sz w:val="23"/>
          <w:szCs w:val="23"/>
        </w:rPr>
      </w:pPr>
      <w:r w:rsidRPr="000309C5">
        <w:rPr>
          <w:color w:val="auto"/>
          <w:sz w:val="23"/>
          <w:szCs w:val="23"/>
        </w:rPr>
        <w:t xml:space="preserve">** </w:t>
      </w:r>
      <w:r w:rsidRPr="000309C5">
        <w:rPr>
          <w:rFonts w:eastAsia="Calibri"/>
          <w:color w:val="auto"/>
          <w:sz w:val="23"/>
          <w:szCs w:val="23"/>
        </w:rPr>
        <w:t xml:space="preserve">Значение средней стоимости 1 км 1 полосы движения автомобильных дорог I категории </w:t>
      </w:r>
      <w:r w:rsidRPr="000309C5">
        <w:rPr>
          <w:rFonts w:eastAsia="Calibri"/>
          <w:color w:val="auto"/>
          <w:sz w:val="23"/>
          <w:szCs w:val="23"/>
        </w:rPr>
        <w:br/>
        <w:t xml:space="preserve">в сторону больших значений по сравнению с 2020 годом обусловлено проведением дорогостоящих работ по полной замене дорожной одежды, а также применением информационного моделирования </w:t>
      </w:r>
      <w:r w:rsidR="006243EB" w:rsidRPr="000309C5">
        <w:rPr>
          <w:rFonts w:eastAsia="Calibri"/>
          <w:color w:val="auto"/>
          <w:sz w:val="23"/>
          <w:szCs w:val="23"/>
        </w:rPr>
        <w:br/>
      </w:r>
      <w:r w:rsidRPr="000309C5">
        <w:rPr>
          <w:rFonts w:eastAsia="Calibri"/>
          <w:color w:val="auto"/>
          <w:sz w:val="23"/>
          <w:szCs w:val="23"/>
        </w:rPr>
        <w:t xml:space="preserve">на объектах капитального ремонта, кроме этого на большой протяженности дорожного полотна автомобильных дорог федерального значения </w:t>
      </w:r>
      <w:r w:rsidRPr="000309C5">
        <w:rPr>
          <w:rFonts w:eastAsia="Calibri"/>
          <w:color w:val="auto"/>
          <w:sz w:val="23"/>
          <w:szCs w:val="23"/>
          <w:lang w:val="en-US"/>
        </w:rPr>
        <w:t>I</w:t>
      </w:r>
      <w:r w:rsidRPr="000309C5">
        <w:rPr>
          <w:rFonts w:eastAsia="Calibri"/>
          <w:color w:val="auto"/>
          <w:sz w:val="23"/>
          <w:szCs w:val="23"/>
        </w:rPr>
        <w:t xml:space="preserve">-Б категории проводились дополнительные сопутствующие работы. Например: автомобильная дорога М-10 «Россия» Москва </w:t>
      </w:r>
      <w:r w:rsidR="006243EB" w:rsidRPr="000309C5">
        <w:rPr>
          <w:rFonts w:eastAsia="Calibri"/>
          <w:color w:val="auto"/>
          <w:sz w:val="23"/>
          <w:szCs w:val="23"/>
        </w:rPr>
        <w:t>–</w:t>
      </w:r>
      <w:r w:rsidRPr="000309C5">
        <w:rPr>
          <w:rFonts w:eastAsia="Calibri"/>
          <w:color w:val="auto"/>
          <w:sz w:val="23"/>
          <w:szCs w:val="23"/>
        </w:rPr>
        <w:t xml:space="preserve"> Тверь </w:t>
      </w:r>
      <w:r w:rsidR="006243EB" w:rsidRPr="000309C5">
        <w:rPr>
          <w:rFonts w:eastAsia="Calibri"/>
          <w:color w:val="auto"/>
          <w:sz w:val="23"/>
          <w:szCs w:val="23"/>
        </w:rPr>
        <w:t>–</w:t>
      </w:r>
      <w:r w:rsidRPr="000309C5">
        <w:rPr>
          <w:rFonts w:eastAsia="Calibri"/>
          <w:color w:val="auto"/>
          <w:sz w:val="23"/>
          <w:szCs w:val="23"/>
        </w:rPr>
        <w:t xml:space="preserve"> Великий Новгород </w:t>
      </w:r>
      <w:r w:rsidR="006243EB" w:rsidRPr="000309C5">
        <w:rPr>
          <w:rFonts w:eastAsia="Calibri"/>
          <w:color w:val="auto"/>
          <w:sz w:val="23"/>
          <w:szCs w:val="23"/>
        </w:rPr>
        <w:t>–</w:t>
      </w:r>
      <w:r w:rsidRPr="000309C5">
        <w:rPr>
          <w:rFonts w:eastAsia="Calibri"/>
          <w:color w:val="auto"/>
          <w:sz w:val="23"/>
          <w:szCs w:val="23"/>
        </w:rPr>
        <w:t xml:space="preserve"> Санкт-Петербург, км 593+600 </w:t>
      </w:r>
      <w:r w:rsidR="006243EB" w:rsidRPr="000309C5">
        <w:rPr>
          <w:rFonts w:eastAsia="Calibri"/>
          <w:color w:val="auto"/>
          <w:sz w:val="23"/>
          <w:szCs w:val="23"/>
        </w:rPr>
        <w:t>–</w:t>
      </w:r>
      <w:r w:rsidRPr="000309C5">
        <w:rPr>
          <w:rFonts w:eastAsia="Calibri"/>
          <w:color w:val="auto"/>
          <w:sz w:val="23"/>
          <w:szCs w:val="23"/>
        </w:rPr>
        <w:t xml:space="preserve"> км 626+000, Ленинградская область», автомобильная дорога М-7 «Волга» Москва – Владимир – Нижний Новгород – Казань – Уфа, подъезд к городу Иваново </w:t>
      </w:r>
      <w:r w:rsidR="006243EB" w:rsidRPr="000309C5">
        <w:rPr>
          <w:rFonts w:eastAsia="Calibri"/>
          <w:color w:val="auto"/>
          <w:sz w:val="23"/>
          <w:szCs w:val="23"/>
        </w:rPr>
        <w:br/>
      </w:r>
      <w:r w:rsidRPr="000309C5">
        <w:rPr>
          <w:rFonts w:eastAsia="Calibri"/>
          <w:color w:val="auto"/>
          <w:sz w:val="23"/>
          <w:szCs w:val="23"/>
        </w:rPr>
        <w:t xml:space="preserve">на участке км 10+425 </w:t>
      </w:r>
      <w:r w:rsidR="006243EB" w:rsidRPr="000309C5">
        <w:rPr>
          <w:rFonts w:eastAsia="Calibri"/>
          <w:color w:val="auto"/>
          <w:sz w:val="23"/>
          <w:szCs w:val="23"/>
        </w:rPr>
        <w:t>–</w:t>
      </w:r>
      <w:r w:rsidRPr="000309C5">
        <w:rPr>
          <w:rFonts w:eastAsia="Calibri"/>
          <w:color w:val="auto"/>
          <w:sz w:val="23"/>
          <w:szCs w:val="23"/>
        </w:rPr>
        <w:t xml:space="preserve"> км 21+000 (км 179+845 </w:t>
      </w:r>
      <w:r w:rsidR="006243EB" w:rsidRPr="000309C5">
        <w:rPr>
          <w:rFonts w:eastAsia="Calibri"/>
          <w:color w:val="auto"/>
          <w:sz w:val="23"/>
          <w:szCs w:val="23"/>
        </w:rPr>
        <w:t>–</w:t>
      </w:r>
      <w:r w:rsidRPr="000309C5">
        <w:rPr>
          <w:rFonts w:eastAsia="Calibri"/>
          <w:color w:val="auto"/>
          <w:sz w:val="23"/>
          <w:szCs w:val="23"/>
        </w:rPr>
        <w:t xml:space="preserve"> км 190+145) во Владимирской области,   автомобильная дорога А-298 Р-208 «Тамбов – Пенза» </w:t>
      </w:r>
      <w:r w:rsidR="006243EB" w:rsidRPr="000309C5">
        <w:rPr>
          <w:rFonts w:eastAsia="Calibri"/>
          <w:color w:val="auto"/>
          <w:sz w:val="23"/>
          <w:szCs w:val="23"/>
        </w:rPr>
        <w:t>–</w:t>
      </w:r>
      <w:r w:rsidRPr="000309C5">
        <w:rPr>
          <w:rFonts w:eastAsia="Calibri"/>
          <w:color w:val="auto"/>
          <w:sz w:val="23"/>
          <w:szCs w:val="23"/>
        </w:rPr>
        <w:t xml:space="preserve"> Саратов </w:t>
      </w:r>
      <w:r w:rsidR="006243EB" w:rsidRPr="000309C5">
        <w:rPr>
          <w:rFonts w:eastAsia="Calibri"/>
          <w:color w:val="auto"/>
          <w:sz w:val="23"/>
          <w:szCs w:val="23"/>
        </w:rPr>
        <w:t>–</w:t>
      </w:r>
      <w:r w:rsidRPr="000309C5">
        <w:rPr>
          <w:rFonts w:eastAsia="Calibri"/>
          <w:color w:val="auto"/>
          <w:sz w:val="23"/>
          <w:szCs w:val="23"/>
        </w:rPr>
        <w:t xml:space="preserve"> Пристанное </w:t>
      </w:r>
      <w:r w:rsidR="006243EB" w:rsidRPr="000309C5">
        <w:rPr>
          <w:rFonts w:eastAsia="Calibri"/>
          <w:color w:val="auto"/>
          <w:sz w:val="23"/>
          <w:szCs w:val="23"/>
        </w:rPr>
        <w:t>–</w:t>
      </w:r>
      <w:r w:rsidRPr="000309C5">
        <w:rPr>
          <w:rFonts w:eastAsia="Calibri"/>
          <w:color w:val="auto"/>
          <w:sz w:val="23"/>
          <w:szCs w:val="23"/>
        </w:rPr>
        <w:t xml:space="preserve"> Ершов </w:t>
      </w:r>
      <w:r w:rsidR="006243EB" w:rsidRPr="000309C5">
        <w:rPr>
          <w:rFonts w:eastAsia="Calibri"/>
          <w:color w:val="auto"/>
          <w:sz w:val="23"/>
          <w:szCs w:val="23"/>
        </w:rPr>
        <w:t>–</w:t>
      </w:r>
      <w:r w:rsidRPr="000309C5">
        <w:rPr>
          <w:rFonts w:eastAsia="Calibri"/>
          <w:color w:val="auto"/>
          <w:sz w:val="23"/>
          <w:szCs w:val="23"/>
        </w:rPr>
        <w:t xml:space="preserve"> Озинки </w:t>
      </w:r>
      <w:r w:rsidR="006243EB" w:rsidRPr="000309C5">
        <w:rPr>
          <w:rFonts w:eastAsia="Calibri"/>
          <w:color w:val="auto"/>
          <w:sz w:val="23"/>
          <w:szCs w:val="23"/>
        </w:rPr>
        <w:t>–</w:t>
      </w:r>
      <w:r w:rsidRPr="000309C5">
        <w:rPr>
          <w:rFonts w:eastAsia="Calibri"/>
          <w:color w:val="auto"/>
          <w:sz w:val="23"/>
          <w:szCs w:val="23"/>
        </w:rPr>
        <w:t xml:space="preserve"> граница </w:t>
      </w:r>
      <w:r w:rsidR="006243EB" w:rsidRPr="000309C5">
        <w:rPr>
          <w:rFonts w:eastAsia="Calibri"/>
          <w:color w:val="auto"/>
          <w:sz w:val="23"/>
          <w:szCs w:val="23"/>
        </w:rPr>
        <w:br/>
      </w:r>
      <w:r w:rsidRPr="000309C5">
        <w:rPr>
          <w:rFonts w:eastAsia="Calibri"/>
          <w:color w:val="auto"/>
          <w:sz w:val="23"/>
          <w:szCs w:val="23"/>
        </w:rPr>
        <w:t xml:space="preserve">с Республикой Казахстан на участке км 280+000 </w:t>
      </w:r>
      <w:r w:rsidR="006243EB" w:rsidRPr="000309C5">
        <w:rPr>
          <w:rFonts w:eastAsia="Calibri"/>
          <w:color w:val="auto"/>
          <w:sz w:val="23"/>
          <w:szCs w:val="23"/>
        </w:rPr>
        <w:t>–</w:t>
      </w:r>
      <w:r w:rsidRPr="000309C5">
        <w:rPr>
          <w:rFonts w:eastAsia="Calibri"/>
          <w:color w:val="auto"/>
          <w:sz w:val="23"/>
          <w:szCs w:val="23"/>
        </w:rPr>
        <w:t xml:space="preserve"> км 288+100, Саратовская область».</w:t>
      </w:r>
    </w:p>
    <w:p w14:paraId="55FC1AE8" w14:textId="77777777" w:rsidR="00500657" w:rsidRPr="000309C5" w:rsidRDefault="00500657" w:rsidP="00500657">
      <w:pPr>
        <w:pStyle w:val="a3"/>
        <w:spacing w:line="240" w:lineRule="auto"/>
        <w:ind w:left="709"/>
        <w:jc w:val="both"/>
        <w:rPr>
          <w:color w:val="auto"/>
          <w:sz w:val="24"/>
        </w:rPr>
      </w:pPr>
    </w:p>
    <w:p w14:paraId="43A11238" w14:textId="4E3F4C2F" w:rsidR="00500657" w:rsidRPr="000309C5" w:rsidRDefault="00500657" w:rsidP="00500657">
      <w:pPr>
        <w:ind w:firstLine="709"/>
        <w:jc w:val="both"/>
      </w:pPr>
      <w:r w:rsidRPr="000309C5">
        <w:t xml:space="preserve">Средняя стоимость </w:t>
      </w:r>
      <w:r w:rsidRPr="000309C5">
        <w:rPr>
          <w:b/>
          <w:i/>
        </w:rPr>
        <w:t xml:space="preserve">ремонта </w:t>
      </w:r>
      <w:r w:rsidRPr="000309C5">
        <w:t>1 км автомобильной дороги с условной шириной 7 м (в зависимости от категории автомобильных дорог) приведен</w:t>
      </w:r>
      <w:r w:rsidR="002F10F1" w:rsidRPr="000309C5">
        <w:t>а</w:t>
      </w:r>
      <w:r w:rsidRPr="000309C5">
        <w:t xml:space="preserve"> в таблице 4.</w:t>
      </w:r>
    </w:p>
    <w:p w14:paraId="1544C351" w14:textId="77777777" w:rsidR="00500657" w:rsidRPr="000309C5" w:rsidRDefault="00500657" w:rsidP="00500657">
      <w:pPr>
        <w:ind w:firstLine="0"/>
        <w:jc w:val="both"/>
      </w:pPr>
      <w:r w:rsidRPr="000309C5">
        <w:t xml:space="preserve">Таблица 4 – Средняя стоимость </w:t>
      </w:r>
      <w:r w:rsidRPr="000309C5">
        <w:rPr>
          <w:b/>
          <w:i/>
        </w:rPr>
        <w:t xml:space="preserve">ремонта </w:t>
      </w:r>
      <w:r w:rsidRPr="000309C5">
        <w:t>1 км автомобильной дороги с условной шириной 7 м (в зависимости от категории автомобильной дороги)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9"/>
        <w:gridCol w:w="2535"/>
        <w:gridCol w:w="1903"/>
        <w:gridCol w:w="2378"/>
      </w:tblGrid>
      <w:tr w:rsidR="00500657" w:rsidRPr="000309C5" w14:paraId="61E03DC2" w14:textId="77777777" w:rsidTr="00667784">
        <w:trPr>
          <w:trHeight w:val="1214"/>
        </w:trPr>
        <w:tc>
          <w:tcPr>
            <w:tcW w:w="3379" w:type="dxa"/>
            <w:vAlign w:val="center"/>
          </w:tcPr>
          <w:p w14:paraId="0A05AD28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>Категория дороги</w:t>
            </w:r>
          </w:p>
        </w:tc>
        <w:tc>
          <w:tcPr>
            <w:tcW w:w="2535" w:type="dxa"/>
            <w:vAlign w:val="center"/>
          </w:tcPr>
          <w:p w14:paraId="16D089E3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 xml:space="preserve">Средняя стоимость </w:t>
            </w:r>
            <w:r w:rsidRPr="000309C5">
              <w:rPr>
                <w:b/>
                <w:i/>
                <w:sz w:val="24"/>
              </w:rPr>
              <w:t>ремонта</w:t>
            </w:r>
          </w:p>
          <w:p w14:paraId="59467F56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>1 км (7000 кв. м),</w:t>
            </w:r>
          </w:p>
          <w:p w14:paraId="008FF717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>тыс. руб.</w:t>
            </w:r>
          </w:p>
        </w:tc>
        <w:tc>
          <w:tcPr>
            <w:tcW w:w="1903" w:type="dxa"/>
            <w:vAlign w:val="center"/>
          </w:tcPr>
          <w:p w14:paraId="2E06CF99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 xml:space="preserve">Количество объектов </w:t>
            </w:r>
            <w:r w:rsidRPr="000309C5">
              <w:rPr>
                <w:sz w:val="24"/>
              </w:rPr>
              <w:br/>
              <w:t>в расчете</w:t>
            </w:r>
          </w:p>
        </w:tc>
        <w:tc>
          <w:tcPr>
            <w:tcW w:w="2378" w:type="dxa"/>
            <w:vAlign w:val="center"/>
          </w:tcPr>
          <w:p w14:paraId="5656FACC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>Суммарная линейная протяженность объектов в расчете, км</w:t>
            </w:r>
          </w:p>
        </w:tc>
      </w:tr>
      <w:tr w:rsidR="00500657" w:rsidRPr="000309C5" w14:paraId="3234F148" w14:textId="77777777" w:rsidTr="00667784">
        <w:tc>
          <w:tcPr>
            <w:tcW w:w="3379" w:type="dxa"/>
            <w:vAlign w:val="center"/>
          </w:tcPr>
          <w:p w14:paraId="72AE354F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>I</w:t>
            </w:r>
          </w:p>
        </w:tc>
        <w:tc>
          <w:tcPr>
            <w:tcW w:w="2535" w:type="dxa"/>
            <w:vAlign w:val="center"/>
          </w:tcPr>
          <w:p w14:paraId="203FFEE1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>12 381,38</w:t>
            </w:r>
          </w:p>
        </w:tc>
        <w:tc>
          <w:tcPr>
            <w:tcW w:w="1903" w:type="dxa"/>
            <w:vAlign w:val="center"/>
          </w:tcPr>
          <w:p w14:paraId="5221B5DC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>97</w:t>
            </w:r>
          </w:p>
        </w:tc>
        <w:tc>
          <w:tcPr>
            <w:tcW w:w="2378" w:type="dxa"/>
            <w:vAlign w:val="center"/>
          </w:tcPr>
          <w:p w14:paraId="724A94A2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>334,38</w:t>
            </w:r>
          </w:p>
        </w:tc>
      </w:tr>
      <w:tr w:rsidR="00500657" w:rsidRPr="000309C5" w14:paraId="1B506886" w14:textId="77777777" w:rsidTr="00667784">
        <w:tc>
          <w:tcPr>
            <w:tcW w:w="3379" w:type="dxa"/>
            <w:vAlign w:val="center"/>
          </w:tcPr>
          <w:p w14:paraId="34191652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>II</w:t>
            </w:r>
          </w:p>
        </w:tc>
        <w:tc>
          <w:tcPr>
            <w:tcW w:w="2535" w:type="dxa"/>
          </w:tcPr>
          <w:p w14:paraId="417A2659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>15 692,49</w:t>
            </w:r>
          </w:p>
        </w:tc>
        <w:tc>
          <w:tcPr>
            <w:tcW w:w="1903" w:type="dxa"/>
          </w:tcPr>
          <w:p w14:paraId="061E0704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>507</w:t>
            </w:r>
          </w:p>
        </w:tc>
        <w:tc>
          <w:tcPr>
            <w:tcW w:w="2378" w:type="dxa"/>
          </w:tcPr>
          <w:p w14:paraId="48FFE065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>1 532,85</w:t>
            </w:r>
          </w:p>
        </w:tc>
      </w:tr>
      <w:tr w:rsidR="00500657" w:rsidRPr="000309C5" w14:paraId="4555B9D5" w14:textId="77777777" w:rsidTr="00667784">
        <w:tc>
          <w:tcPr>
            <w:tcW w:w="3379" w:type="dxa"/>
            <w:vAlign w:val="center"/>
          </w:tcPr>
          <w:p w14:paraId="76C68A62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>III</w:t>
            </w:r>
          </w:p>
        </w:tc>
        <w:tc>
          <w:tcPr>
            <w:tcW w:w="2535" w:type="dxa"/>
          </w:tcPr>
          <w:p w14:paraId="39B7CA29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 xml:space="preserve">14 409,33   </w:t>
            </w:r>
          </w:p>
        </w:tc>
        <w:tc>
          <w:tcPr>
            <w:tcW w:w="1903" w:type="dxa"/>
          </w:tcPr>
          <w:p w14:paraId="5AD36AC6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>1 360</w:t>
            </w:r>
          </w:p>
        </w:tc>
        <w:tc>
          <w:tcPr>
            <w:tcW w:w="2378" w:type="dxa"/>
          </w:tcPr>
          <w:p w14:paraId="7BB40CA3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>5 845,02</w:t>
            </w:r>
          </w:p>
        </w:tc>
      </w:tr>
      <w:tr w:rsidR="00500657" w:rsidRPr="000309C5" w14:paraId="52F67BE4" w14:textId="77777777" w:rsidTr="00667784">
        <w:tc>
          <w:tcPr>
            <w:tcW w:w="3379" w:type="dxa"/>
            <w:vAlign w:val="center"/>
          </w:tcPr>
          <w:p w14:paraId="04C6FA86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>IV</w:t>
            </w:r>
          </w:p>
        </w:tc>
        <w:tc>
          <w:tcPr>
            <w:tcW w:w="2535" w:type="dxa"/>
          </w:tcPr>
          <w:p w14:paraId="6085877F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>11 113,34</w:t>
            </w:r>
          </w:p>
        </w:tc>
        <w:tc>
          <w:tcPr>
            <w:tcW w:w="1903" w:type="dxa"/>
          </w:tcPr>
          <w:p w14:paraId="7DAC0267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>6 239</w:t>
            </w:r>
          </w:p>
        </w:tc>
        <w:tc>
          <w:tcPr>
            <w:tcW w:w="2378" w:type="dxa"/>
          </w:tcPr>
          <w:p w14:paraId="4AE51F81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>15 142,72</w:t>
            </w:r>
          </w:p>
        </w:tc>
      </w:tr>
      <w:tr w:rsidR="00500657" w:rsidRPr="000309C5" w14:paraId="19AEF3ED" w14:textId="77777777" w:rsidTr="00667784">
        <w:tc>
          <w:tcPr>
            <w:tcW w:w="3379" w:type="dxa"/>
            <w:vAlign w:val="center"/>
          </w:tcPr>
          <w:p w14:paraId="54FBC679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>V</w:t>
            </w:r>
          </w:p>
        </w:tc>
        <w:tc>
          <w:tcPr>
            <w:tcW w:w="2535" w:type="dxa"/>
          </w:tcPr>
          <w:p w14:paraId="59F9F855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 xml:space="preserve">  8 255,38**</w:t>
            </w:r>
          </w:p>
        </w:tc>
        <w:tc>
          <w:tcPr>
            <w:tcW w:w="1903" w:type="dxa"/>
          </w:tcPr>
          <w:p w14:paraId="65B8AFB1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>5 030</w:t>
            </w:r>
          </w:p>
        </w:tc>
        <w:tc>
          <w:tcPr>
            <w:tcW w:w="2378" w:type="dxa"/>
          </w:tcPr>
          <w:p w14:paraId="7938F8D5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>4 705,79</w:t>
            </w:r>
          </w:p>
        </w:tc>
      </w:tr>
      <w:tr w:rsidR="00500657" w:rsidRPr="000309C5" w14:paraId="610EC13C" w14:textId="77777777" w:rsidTr="00667784">
        <w:tc>
          <w:tcPr>
            <w:tcW w:w="3379" w:type="dxa"/>
            <w:vAlign w:val="center"/>
          </w:tcPr>
          <w:p w14:paraId="67D077FA" w14:textId="77777777" w:rsidR="00500657" w:rsidRPr="000309C5" w:rsidRDefault="00500657" w:rsidP="0066778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0309C5">
              <w:rPr>
                <w:b/>
                <w:sz w:val="24"/>
                <w:szCs w:val="24"/>
              </w:rPr>
              <w:t>В целом по сети дорог</w:t>
            </w:r>
          </w:p>
        </w:tc>
        <w:tc>
          <w:tcPr>
            <w:tcW w:w="2535" w:type="dxa"/>
          </w:tcPr>
          <w:p w14:paraId="4397AA74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309C5">
              <w:rPr>
                <w:b/>
                <w:sz w:val="24"/>
              </w:rPr>
              <w:t xml:space="preserve">  12 109,24*  </w:t>
            </w:r>
          </w:p>
        </w:tc>
        <w:tc>
          <w:tcPr>
            <w:tcW w:w="1903" w:type="dxa"/>
          </w:tcPr>
          <w:p w14:paraId="2C730EEA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309C5">
              <w:rPr>
                <w:b/>
                <w:sz w:val="24"/>
              </w:rPr>
              <w:t>13 233</w:t>
            </w:r>
          </w:p>
        </w:tc>
        <w:tc>
          <w:tcPr>
            <w:tcW w:w="2378" w:type="dxa"/>
          </w:tcPr>
          <w:p w14:paraId="550FFAA0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309C5">
              <w:rPr>
                <w:b/>
                <w:sz w:val="24"/>
              </w:rPr>
              <w:t xml:space="preserve">27 560,77   </w:t>
            </w:r>
          </w:p>
        </w:tc>
      </w:tr>
    </w:tbl>
    <w:p w14:paraId="7375BD0D" w14:textId="77777777" w:rsidR="005D4F60" w:rsidRDefault="005D4F60" w:rsidP="00500657">
      <w:pPr>
        <w:spacing w:line="240" w:lineRule="auto"/>
        <w:ind w:firstLine="709"/>
        <w:jc w:val="both"/>
        <w:rPr>
          <w:color w:val="auto"/>
          <w:sz w:val="23"/>
          <w:szCs w:val="23"/>
        </w:rPr>
      </w:pPr>
    </w:p>
    <w:p w14:paraId="0E181755" w14:textId="24624A02" w:rsidR="00500657" w:rsidRPr="000309C5" w:rsidRDefault="00500657" w:rsidP="00500657">
      <w:pPr>
        <w:spacing w:line="240" w:lineRule="auto"/>
        <w:ind w:firstLine="709"/>
        <w:jc w:val="both"/>
        <w:rPr>
          <w:color w:val="auto"/>
          <w:sz w:val="23"/>
          <w:szCs w:val="23"/>
        </w:rPr>
      </w:pPr>
      <w:r w:rsidRPr="000309C5">
        <w:rPr>
          <w:color w:val="auto"/>
          <w:sz w:val="23"/>
          <w:szCs w:val="23"/>
        </w:rPr>
        <w:t xml:space="preserve">* Средневзвешенное значение. Определяется как сумма средних значений показателей работ </w:t>
      </w:r>
      <w:r w:rsidR="006243EB" w:rsidRPr="000309C5">
        <w:rPr>
          <w:color w:val="auto"/>
          <w:sz w:val="23"/>
          <w:szCs w:val="23"/>
        </w:rPr>
        <w:br/>
      </w:r>
      <w:r w:rsidRPr="000309C5">
        <w:rPr>
          <w:color w:val="auto"/>
          <w:sz w:val="23"/>
          <w:szCs w:val="23"/>
        </w:rPr>
        <w:t>по ремонту, участвующих в расчете для каждой категории, скорректированных с учетом доли протяженности объектов каждой категории в суммарной протяженности объектов по ремонту.</w:t>
      </w:r>
    </w:p>
    <w:p w14:paraId="4D43C702" w14:textId="36618DD4" w:rsidR="00500657" w:rsidRPr="000309C5" w:rsidRDefault="00500657" w:rsidP="00500657">
      <w:pPr>
        <w:pStyle w:val="a3"/>
        <w:ind w:left="0" w:firstLine="709"/>
        <w:jc w:val="both"/>
        <w:rPr>
          <w:rFonts w:eastAsia="Calibri"/>
          <w:sz w:val="23"/>
          <w:szCs w:val="23"/>
        </w:rPr>
      </w:pPr>
      <w:r w:rsidRPr="000309C5">
        <w:rPr>
          <w:color w:val="auto"/>
          <w:sz w:val="23"/>
          <w:szCs w:val="23"/>
        </w:rPr>
        <w:lastRenderedPageBreak/>
        <w:t xml:space="preserve">** </w:t>
      </w:r>
      <w:r w:rsidRPr="000309C5">
        <w:rPr>
          <w:rFonts w:eastAsia="Calibri"/>
          <w:sz w:val="23"/>
          <w:szCs w:val="23"/>
        </w:rPr>
        <w:t xml:space="preserve">Значение средней стоимости ремонта 1 км 1 полосы движения автомобильных дорог </w:t>
      </w:r>
      <w:r w:rsidR="006243EB" w:rsidRPr="000309C5">
        <w:rPr>
          <w:rFonts w:eastAsia="Calibri"/>
          <w:sz w:val="23"/>
          <w:szCs w:val="23"/>
        </w:rPr>
        <w:br/>
      </w:r>
      <w:r w:rsidRPr="000309C5">
        <w:rPr>
          <w:rFonts w:eastAsia="Calibri"/>
          <w:sz w:val="23"/>
          <w:szCs w:val="23"/>
          <w:lang w:val="en-US"/>
        </w:rPr>
        <w:t>V</w:t>
      </w:r>
      <w:r w:rsidRPr="000309C5">
        <w:rPr>
          <w:rFonts w:eastAsia="Calibri"/>
          <w:sz w:val="23"/>
          <w:szCs w:val="23"/>
        </w:rPr>
        <w:t xml:space="preserve"> категории в сторону больших значений по сравнению с 2020 годом обусловлено проведением большого количества дорогостоящих дополнительных работ в основном на дорогах местного значения, в том числе по полной замене дорожной одежды. Дополнительно необходимо отметить, что в расчет затрат по ремонту включены участки автомобильных дорог большой протяженности </w:t>
      </w:r>
      <w:r w:rsidRPr="000309C5">
        <w:rPr>
          <w:rFonts w:eastAsia="Calibri"/>
          <w:sz w:val="23"/>
          <w:szCs w:val="23"/>
        </w:rPr>
        <w:br/>
        <w:t xml:space="preserve">и работами в условиях крайнего севера в Республике Саха (Якутия), в которых высоки также затраты </w:t>
      </w:r>
      <w:r w:rsidR="006243EB" w:rsidRPr="000309C5">
        <w:rPr>
          <w:rFonts w:eastAsia="Calibri"/>
          <w:sz w:val="23"/>
          <w:szCs w:val="23"/>
        </w:rPr>
        <w:br/>
      </w:r>
      <w:r w:rsidRPr="000309C5">
        <w:rPr>
          <w:rFonts w:eastAsia="Calibri"/>
          <w:sz w:val="23"/>
          <w:szCs w:val="23"/>
        </w:rPr>
        <w:t>на перевозку (порядок затрат на перевозку составляет в среднем 50</w:t>
      </w:r>
      <w:r w:rsidR="006243EB" w:rsidRPr="000309C5">
        <w:rPr>
          <w:rFonts w:eastAsia="Calibri"/>
          <w:sz w:val="23"/>
          <w:szCs w:val="23"/>
        </w:rPr>
        <w:t xml:space="preserve"> </w:t>
      </w:r>
      <w:r w:rsidRPr="000309C5">
        <w:rPr>
          <w:rFonts w:eastAsia="Calibri"/>
          <w:sz w:val="23"/>
          <w:szCs w:val="23"/>
        </w:rPr>
        <w:t xml:space="preserve">%). </w:t>
      </w:r>
      <w:proofErr w:type="gramStart"/>
      <w:r w:rsidRPr="000309C5">
        <w:rPr>
          <w:rFonts w:eastAsia="Calibri"/>
          <w:sz w:val="23"/>
          <w:szCs w:val="23"/>
        </w:rPr>
        <w:t>Например</w:t>
      </w:r>
      <w:proofErr w:type="gramEnd"/>
      <w:r w:rsidRPr="000309C5">
        <w:rPr>
          <w:rFonts w:eastAsia="Calibri"/>
          <w:sz w:val="23"/>
          <w:szCs w:val="23"/>
        </w:rPr>
        <w:t>: участки автомобильной дороги «</w:t>
      </w:r>
      <w:proofErr w:type="spellStart"/>
      <w:r w:rsidRPr="000309C5">
        <w:rPr>
          <w:rFonts w:eastAsia="Calibri"/>
          <w:sz w:val="23"/>
          <w:szCs w:val="23"/>
        </w:rPr>
        <w:t>Уолба</w:t>
      </w:r>
      <w:proofErr w:type="spellEnd"/>
      <w:r w:rsidRPr="000309C5">
        <w:rPr>
          <w:rFonts w:eastAsia="Calibri"/>
          <w:sz w:val="23"/>
          <w:szCs w:val="23"/>
        </w:rPr>
        <w:t>-</w:t>
      </w:r>
      <w:proofErr w:type="spellStart"/>
      <w:r w:rsidRPr="000309C5">
        <w:rPr>
          <w:rFonts w:eastAsia="Calibri"/>
          <w:sz w:val="23"/>
          <w:szCs w:val="23"/>
        </w:rPr>
        <w:t>Булун</w:t>
      </w:r>
      <w:proofErr w:type="spellEnd"/>
      <w:r w:rsidRPr="000309C5">
        <w:rPr>
          <w:rFonts w:eastAsia="Calibri"/>
          <w:sz w:val="23"/>
          <w:szCs w:val="23"/>
        </w:rPr>
        <w:t xml:space="preserve">-Нефтебаза», участки автомобильной дороги «Ытык-Кюель </w:t>
      </w:r>
      <w:r w:rsidR="006243EB" w:rsidRPr="000309C5">
        <w:rPr>
          <w:rFonts w:eastAsia="Calibri"/>
          <w:sz w:val="23"/>
          <w:szCs w:val="23"/>
        </w:rPr>
        <w:br/>
      </w:r>
      <w:r w:rsidRPr="000309C5">
        <w:rPr>
          <w:rFonts w:eastAsia="Calibri"/>
          <w:sz w:val="23"/>
          <w:szCs w:val="23"/>
        </w:rPr>
        <w:t xml:space="preserve">(256-й км а/д «Колыма») </w:t>
      </w:r>
      <w:r w:rsidR="006243EB" w:rsidRPr="000309C5">
        <w:rPr>
          <w:rFonts w:eastAsia="Calibri"/>
          <w:color w:val="auto"/>
          <w:sz w:val="23"/>
          <w:szCs w:val="23"/>
        </w:rPr>
        <w:t>–</w:t>
      </w:r>
      <w:r w:rsidRPr="000309C5">
        <w:rPr>
          <w:rFonts w:eastAsia="Calibri"/>
          <w:sz w:val="23"/>
          <w:szCs w:val="23"/>
        </w:rPr>
        <w:t xml:space="preserve"> </w:t>
      </w:r>
      <w:proofErr w:type="spellStart"/>
      <w:r w:rsidRPr="000309C5">
        <w:rPr>
          <w:rFonts w:eastAsia="Calibri"/>
          <w:sz w:val="23"/>
          <w:szCs w:val="23"/>
        </w:rPr>
        <w:t>Харбалах</w:t>
      </w:r>
      <w:proofErr w:type="spellEnd"/>
      <w:r w:rsidRPr="000309C5">
        <w:rPr>
          <w:rFonts w:eastAsia="Calibri"/>
          <w:sz w:val="23"/>
          <w:szCs w:val="23"/>
        </w:rPr>
        <w:t xml:space="preserve"> </w:t>
      </w:r>
      <w:r w:rsidR="006243EB" w:rsidRPr="000309C5">
        <w:rPr>
          <w:rFonts w:eastAsia="Calibri"/>
          <w:color w:val="auto"/>
          <w:sz w:val="23"/>
          <w:szCs w:val="23"/>
        </w:rPr>
        <w:t>–</w:t>
      </w:r>
      <w:r w:rsidRPr="000309C5">
        <w:rPr>
          <w:rFonts w:eastAsia="Calibri"/>
          <w:sz w:val="23"/>
          <w:szCs w:val="23"/>
        </w:rPr>
        <w:t xml:space="preserve"> </w:t>
      </w:r>
      <w:proofErr w:type="spellStart"/>
      <w:r w:rsidRPr="000309C5">
        <w:rPr>
          <w:rFonts w:eastAsia="Calibri"/>
          <w:sz w:val="23"/>
          <w:szCs w:val="23"/>
        </w:rPr>
        <w:t>Чычымах</w:t>
      </w:r>
      <w:proofErr w:type="spellEnd"/>
      <w:r w:rsidRPr="000309C5">
        <w:rPr>
          <w:rFonts w:eastAsia="Calibri"/>
          <w:sz w:val="23"/>
          <w:szCs w:val="23"/>
        </w:rPr>
        <w:t xml:space="preserve"> (а/д «</w:t>
      </w:r>
      <w:proofErr w:type="spellStart"/>
      <w:r w:rsidRPr="000309C5">
        <w:rPr>
          <w:rFonts w:eastAsia="Calibri"/>
          <w:sz w:val="23"/>
          <w:szCs w:val="23"/>
        </w:rPr>
        <w:t>Харбалах</w:t>
      </w:r>
      <w:proofErr w:type="spellEnd"/>
      <w:r w:rsidRPr="000309C5">
        <w:rPr>
          <w:rFonts w:eastAsia="Calibri"/>
          <w:sz w:val="23"/>
          <w:szCs w:val="23"/>
        </w:rPr>
        <w:t>»).</w:t>
      </w:r>
    </w:p>
    <w:p w14:paraId="3C367B3B" w14:textId="77777777" w:rsidR="00500657" w:rsidRPr="000309C5" w:rsidRDefault="00500657" w:rsidP="00500657">
      <w:pPr>
        <w:ind w:firstLine="709"/>
        <w:jc w:val="both"/>
      </w:pPr>
    </w:p>
    <w:p w14:paraId="112268AB" w14:textId="1DC32C59" w:rsidR="00500657" w:rsidRPr="000309C5" w:rsidRDefault="00500657" w:rsidP="00500657">
      <w:pPr>
        <w:ind w:firstLine="709"/>
        <w:jc w:val="both"/>
      </w:pPr>
      <w:r w:rsidRPr="000309C5">
        <w:t xml:space="preserve">Средняя стоимость выполнения </w:t>
      </w:r>
      <w:r w:rsidRPr="000309C5">
        <w:rPr>
          <w:b/>
          <w:i/>
        </w:rPr>
        <w:t xml:space="preserve">работ по устройству защитных слоев, слоев износа и поверхностной обработки </w:t>
      </w:r>
      <w:r w:rsidRPr="000309C5">
        <w:t>1 км автомобильной дороги (с условной шириной 7 м), выполняемых за счет средств содержания автомобильной дороги</w:t>
      </w:r>
      <w:r w:rsidR="00836374" w:rsidRPr="000309C5">
        <w:t>,</w:t>
      </w:r>
      <w:r w:rsidRPr="000309C5">
        <w:t xml:space="preserve"> </w:t>
      </w:r>
      <w:r w:rsidRPr="000309C5">
        <w:br/>
        <w:t>в зависимости от категории автомобильных дорог приведен</w:t>
      </w:r>
      <w:r w:rsidR="00836374" w:rsidRPr="000309C5">
        <w:t>а</w:t>
      </w:r>
      <w:r w:rsidRPr="000309C5">
        <w:t xml:space="preserve"> в таблице 5.</w:t>
      </w:r>
    </w:p>
    <w:p w14:paraId="7016209D" w14:textId="77777777" w:rsidR="00500657" w:rsidRPr="000309C5" w:rsidRDefault="00500657" w:rsidP="00500657">
      <w:pPr>
        <w:ind w:firstLine="0"/>
        <w:jc w:val="both"/>
      </w:pPr>
      <w:r w:rsidRPr="000309C5">
        <w:t xml:space="preserve">Таблица 5 – Средняя стоимость выполнения </w:t>
      </w:r>
      <w:bookmarkStart w:id="2" w:name="_Hlk57289885"/>
      <w:r w:rsidRPr="000309C5">
        <w:rPr>
          <w:b/>
          <w:i/>
        </w:rPr>
        <w:t>работ по устройству защитных слоев, слоев износа и поверхностной обработки</w:t>
      </w:r>
      <w:bookmarkEnd w:id="2"/>
      <w:r w:rsidRPr="000309C5">
        <w:rPr>
          <w:b/>
          <w:i/>
        </w:rPr>
        <w:t xml:space="preserve"> </w:t>
      </w:r>
      <w:r w:rsidRPr="000309C5">
        <w:t xml:space="preserve">1 км автомобильной </w:t>
      </w:r>
      <w:proofErr w:type="gramStart"/>
      <w:r w:rsidRPr="000309C5">
        <w:t>дороги</w:t>
      </w:r>
      <w:r w:rsidRPr="000309C5">
        <w:br/>
        <w:t>(</w:t>
      </w:r>
      <w:proofErr w:type="gramEnd"/>
      <w:r w:rsidRPr="000309C5">
        <w:t>с условной шириной 7 м)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5"/>
        <w:gridCol w:w="2912"/>
        <w:gridCol w:w="1523"/>
        <w:gridCol w:w="3175"/>
      </w:tblGrid>
      <w:tr w:rsidR="00500657" w:rsidRPr="000309C5" w14:paraId="6F25B095" w14:textId="77777777" w:rsidTr="00667784">
        <w:trPr>
          <w:trHeight w:val="802"/>
        </w:trPr>
        <w:tc>
          <w:tcPr>
            <w:tcW w:w="2585" w:type="dxa"/>
            <w:vAlign w:val="center"/>
          </w:tcPr>
          <w:p w14:paraId="1BEE2597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>Категория дороги</w:t>
            </w:r>
          </w:p>
        </w:tc>
        <w:tc>
          <w:tcPr>
            <w:tcW w:w="2912" w:type="dxa"/>
            <w:vAlign w:val="center"/>
          </w:tcPr>
          <w:p w14:paraId="1A24E3C1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 xml:space="preserve">Средняя стоимость 1 км (7000 кв. м) работ </w:t>
            </w:r>
            <w:r w:rsidRPr="000309C5">
              <w:rPr>
                <w:sz w:val="24"/>
              </w:rPr>
              <w:br/>
              <w:t xml:space="preserve">по устройству защитных слоев, слоев износа </w:t>
            </w:r>
            <w:r w:rsidRPr="000309C5">
              <w:rPr>
                <w:sz w:val="24"/>
              </w:rPr>
              <w:br/>
              <w:t>и поверхностной обработки, выполняемых за счет средств содержания, тыс. руб.</w:t>
            </w:r>
          </w:p>
        </w:tc>
        <w:tc>
          <w:tcPr>
            <w:tcW w:w="1523" w:type="dxa"/>
            <w:vAlign w:val="center"/>
          </w:tcPr>
          <w:p w14:paraId="14422B0C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 xml:space="preserve">Количество объектов </w:t>
            </w:r>
            <w:r w:rsidRPr="000309C5">
              <w:rPr>
                <w:sz w:val="24"/>
              </w:rPr>
              <w:br/>
              <w:t>в расчете</w:t>
            </w:r>
          </w:p>
        </w:tc>
        <w:tc>
          <w:tcPr>
            <w:tcW w:w="3175" w:type="dxa"/>
            <w:vAlign w:val="center"/>
          </w:tcPr>
          <w:p w14:paraId="497A2D39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 xml:space="preserve">Суммарная линейная протяженность объектов </w:t>
            </w:r>
            <w:r w:rsidRPr="000309C5">
              <w:rPr>
                <w:sz w:val="24"/>
              </w:rPr>
              <w:br/>
              <w:t>в расчете, км</w:t>
            </w:r>
          </w:p>
        </w:tc>
      </w:tr>
      <w:tr w:rsidR="00500657" w:rsidRPr="000309C5" w14:paraId="71D85900" w14:textId="77777777" w:rsidTr="00667784">
        <w:tc>
          <w:tcPr>
            <w:tcW w:w="2585" w:type="dxa"/>
            <w:vAlign w:val="center"/>
          </w:tcPr>
          <w:p w14:paraId="13F42BE8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>I</w:t>
            </w:r>
          </w:p>
        </w:tc>
        <w:tc>
          <w:tcPr>
            <w:tcW w:w="2912" w:type="dxa"/>
            <w:vAlign w:val="center"/>
          </w:tcPr>
          <w:p w14:paraId="19452CCA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 xml:space="preserve">   8 508,61**</w:t>
            </w:r>
          </w:p>
        </w:tc>
        <w:tc>
          <w:tcPr>
            <w:tcW w:w="1523" w:type="dxa"/>
            <w:vAlign w:val="center"/>
          </w:tcPr>
          <w:p w14:paraId="0DD3FC21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>71</w:t>
            </w:r>
          </w:p>
        </w:tc>
        <w:tc>
          <w:tcPr>
            <w:tcW w:w="3175" w:type="dxa"/>
            <w:vAlign w:val="center"/>
          </w:tcPr>
          <w:p w14:paraId="187C410D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>922,14</w:t>
            </w:r>
          </w:p>
        </w:tc>
      </w:tr>
      <w:tr w:rsidR="00500657" w:rsidRPr="000309C5" w14:paraId="031FFD33" w14:textId="77777777" w:rsidTr="00667784">
        <w:tc>
          <w:tcPr>
            <w:tcW w:w="2585" w:type="dxa"/>
            <w:vAlign w:val="center"/>
          </w:tcPr>
          <w:p w14:paraId="13DB4792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>II</w:t>
            </w:r>
          </w:p>
        </w:tc>
        <w:tc>
          <w:tcPr>
            <w:tcW w:w="2912" w:type="dxa"/>
            <w:vAlign w:val="center"/>
          </w:tcPr>
          <w:p w14:paraId="5E55552C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>5 105,52</w:t>
            </w:r>
          </w:p>
        </w:tc>
        <w:tc>
          <w:tcPr>
            <w:tcW w:w="1523" w:type="dxa"/>
            <w:vAlign w:val="center"/>
          </w:tcPr>
          <w:p w14:paraId="0AB16E7A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>151</w:t>
            </w:r>
          </w:p>
        </w:tc>
        <w:tc>
          <w:tcPr>
            <w:tcW w:w="3175" w:type="dxa"/>
            <w:vAlign w:val="center"/>
          </w:tcPr>
          <w:p w14:paraId="53E7EA9A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>1 529,39</w:t>
            </w:r>
          </w:p>
        </w:tc>
      </w:tr>
      <w:tr w:rsidR="00500657" w:rsidRPr="000309C5" w14:paraId="05DABCAB" w14:textId="77777777" w:rsidTr="00667784">
        <w:tc>
          <w:tcPr>
            <w:tcW w:w="2585" w:type="dxa"/>
            <w:vAlign w:val="center"/>
          </w:tcPr>
          <w:p w14:paraId="7D414C8A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>III</w:t>
            </w:r>
          </w:p>
        </w:tc>
        <w:tc>
          <w:tcPr>
            <w:tcW w:w="2912" w:type="dxa"/>
            <w:vAlign w:val="center"/>
          </w:tcPr>
          <w:p w14:paraId="4D22411F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>5 878,16</w:t>
            </w:r>
          </w:p>
        </w:tc>
        <w:tc>
          <w:tcPr>
            <w:tcW w:w="1523" w:type="dxa"/>
            <w:vAlign w:val="center"/>
          </w:tcPr>
          <w:p w14:paraId="36291DE6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>210</w:t>
            </w:r>
          </w:p>
        </w:tc>
        <w:tc>
          <w:tcPr>
            <w:tcW w:w="3175" w:type="dxa"/>
            <w:vAlign w:val="center"/>
          </w:tcPr>
          <w:p w14:paraId="626CE003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>1 478,94</w:t>
            </w:r>
          </w:p>
        </w:tc>
      </w:tr>
      <w:tr w:rsidR="00500657" w:rsidRPr="000309C5" w14:paraId="3B73C332" w14:textId="77777777" w:rsidTr="00667784">
        <w:tc>
          <w:tcPr>
            <w:tcW w:w="2585" w:type="dxa"/>
            <w:vAlign w:val="center"/>
          </w:tcPr>
          <w:p w14:paraId="33849CFA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>IV</w:t>
            </w:r>
          </w:p>
        </w:tc>
        <w:tc>
          <w:tcPr>
            <w:tcW w:w="2912" w:type="dxa"/>
            <w:vAlign w:val="center"/>
          </w:tcPr>
          <w:p w14:paraId="0186E6C9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>6 974,02</w:t>
            </w:r>
          </w:p>
        </w:tc>
        <w:tc>
          <w:tcPr>
            <w:tcW w:w="1523" w:type="dxa"/>
            <w:vAlign w:val="center"/>
          </w:tcPr>
          <w:p w14:paraId="2F5056D5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>515</w:t>
            </w:r>
          </w:p>
        </w:tc>
        <w:tc>
          <w:tcPr>
            <w:tcW w:w="3175" w:type="dxa"/>
            <w:vAlign w:val="center"/>
          </w:tcPr>
          <w:p w14:paraId="381FEA7E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>1 067,92</w:t>
            </w:r>
          </w:p>
        </w:tc>
      </w:tr>
      <w:tr w:rsidR="00500657" w:rsidRPr="000309C5" w14:paraId="32E9D833" w14:textId="77777777" w:rsidTr="00667784">
        <w:tc>
          <w:tcPr>
            <w:tcW w:w="2585" w:type="dxa"/>
            <w:vAlign w:val="center"/>
          </w:tcPr>
          <w:p w14:paraId="63142808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>V</w:t>
            </w:r>
          </w:p>
        </w:tc>
        <w:tc>
          <w:tcPr>
            <w:tcW w:w="2912" w:type="dxa"/>
            <w:vAlign w:val="center"/>
          </w:tcPr>
          <w:p w14:paraId="1750B711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>5 118,40</w:t>
            </w:r>
          </w:p>
        </w:tc>
        <w:tc>
          <w:tcPr>
            <w:tcW w:w="1523" w:type="dxa"/>
            <w:vAlign w:val="center"/>
          </w:tcPr>
          <w:p w14:paraId="0E8BB9D5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>162</w:t>
            </w:r>
          </w:p>
        </w:tc>
        <w:tc>
          <w:tcPr>
            <w:tcW w:w="3175" w:type="dxa"/>
            <w:vAlign w:val="center"/>
          </w:tcPr>
          <w:p w14:paraId="2164CBC4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>248,28</w:t>
            </w:r>
          </w:p>
        </w:tc>
      </w:tr>
      <w:tr w:rsidR="00500657" w:rsidRPr="000309C5" w14:paraId="02D397F4" w14:textId="77777777" w:rsidTr="00667784">
        <w:tc>
          <w:tcPr>
            <w:tcW w:w="2585" w:type="dxa"/>
            <w:vAlign w:val="center"/>
          </w:tcPr>
          <w:p w14:paraId="5017E6A1" w14:textId="77777777" w:rsidR="00500657" w:rsidRPr="000309C5" w:rsidRDefault="00500657" w:rsidP="00667784">
            <w:pPr>
              <w:spacing w:line="240" w:lineRule="auto"/>
              <w:ind w:firstLine="0"/>
              <w:rPr>
                <w:b/>
                <w:sz w:val="24"/>
              </w:rPr>
            </w:pPr>
            <w:r w:rsidRPr="000309C5">
              <w:rPr>
                <w:b/>
                <w:sz w:val="24"/>
              </w:rPr>
              <w:t>В целом по сети дорог</w:t>
            </w:r>
          </w:p>
        </w:tc>
        <w:tc>
          <w:tcPr>
            <w:tcW w:w="2912" w:type="dxa"/>
            <w:vAlign w:val="center"/>
          </w:tcPr>
          <w:p w14:paraId="3FF7A0FB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309C5">
              <w:rPr>
                <w:b/>
                <w:sz w:val="24"/>
              </w:rPr>
              <w:t>6 374,78*</w:t>
            </w:r>
          </w:p>
        </w:tc>
        <w:tc>
          <w:tcPr>
            <w:tcW w:w="1523" w:type="dxa"/>
            <w:vAlign w:val="center"/>
          </w:tcPr>
          <w:p w14:paraId="19E785A4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309C5">
              <w:rPr>
                <w:b/>
                <w:sz w:val="24"/>
              </w:rPr>
              <w:t>1 109</w:t>
            </w:r>
          </w:p>
        </w:tc>
        <w:tc>
          <w:tcPr>
            <w:tcW w:w="3175" w:type="dxa"/>
            <w:vAlign w:val="center"/>
          </w:tcPr>
          <w:p w14:paraId="61FEB0DA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309C5">
              <w:rPr>
                <w:b/>
                <w:sz w:val="24"/>
              </w:rPr>
              <w:t>5 246,66</w:t>
            </w:r>
          </w:p>
        </w:tc>
      </w:tr>
    </w:tbl>
    <w:p w14:paraId="150A45CB" w14:textId="77777777" w:rsidR="00B15966" w:rsidRDefault="00B15966" w:rsidP="00500657">
      <w:pPr>
        <w:spacing w:line="240" w:lineRule="auto"/>
        <w:ind w:firstLine="709"/>
        <w:jc w:val="both"/>
        <w:rPr>
          <w:color w:val="auto"/>
          <w:sz w:val="23"/>
          <w:szCs w:val="23"/>
        </w:rPr>
      </w:pPr>
    </w:p>
    <w:p w14:paraId="0A792FAE" w14:textId="41808247" w:rsidR="00500657" w:rsidRPr="000309C5" w:rsidRDefault="00500657" w:rsidP="00500657">
      <w:pPr>
        <w:spacing w:line="240" w:lineRule="auto"/>
        <w:ind w:firstLine="709"/>
        <w:jc w:val="both"/>
        <w:rPr>
          <w:color w:val="auto"/>
          <w:sz w:val="23"/>
          <w:szCs w:val="23"/>
        </w:rPr>
      </w:pPr>
      <w:r w:rsidRPr="000309C5">
        <w:rPr>
          <w:color w:val="auto"/>
          <w:sz w:val="23"/>
          <w:szCs w:val="23"/>
        </w:rPr>
        <w:t xml:space="preserve">* Средневзвешенное значение. Определяется как сумма средних значений показателей работ </w:t>
      </w:r>
      <w:r w:rsidR="00687708" w:rsidRPr="000309C5">
        <w:rPr>
          <w:color w:val="auto"/>
          <w:sz w:val="23"/>
          <w:szCs w:val="23"/>
        </w:rPr>
        <w:br/>
      </w:r>
      <w:r w:rsidRPr="000309C5">
        <w:rPr>
          <w:color w:val="auto"/>
          <w:sz w:val="23"/>
          <w:szCs w:val="23"/>
        </w:rPr>
        <w:t xml:space="preserve">по устройству защитных слоев, слоев износа и поверхностной обработки, участвующих </w:t>
      </w:r>
      <w:r w:rsidRPr="000309C5">
        <w:rPr>
          <w:color w:val="auto"/>
          <w:sz w:val="23"/>
          <w:szCs w:val="23"/>
        </w:rPr>
        <w:br/>
        <w:t xml:space="preserve">в расчете для каждой категории, скорректированных с учетом доли протяженности объектов каждой категории в суммарной протяженности объектов по устройству защитных слоев, слоев износа </w:t>
      </w:r>
      <w:r w:rsidRPr="000309C5">
        <w:rPr>
          <w:color w:val="auto"/>
          <w:sz w:val="23"/>
          <w:szCs w:val="23"/>
        </w:rPr>
        <w:br/>
        <w:t>и поверхностной обработки.</w:t>
      </w:r>
    </w:p>
    <w:p w14:paraId="6626D6FD" w14:textId="4AA04649" w:rsidR="00500657" w:rsidRPr="000309C5" w:rsidRDefault="00500657" w:rsidP="00500657">
      <w:pPr>
        <w:ind w:firstLine="709"/>
        <w:jc w:val="both"/>
        <w:rPr>
          <w:color w:val="auto"/>
          <w:sz w:val="23"/>
          <w:szCs w:val="23"/>
        </w:rPr>
      </w:pPr>
      <w:r w:rsidRPr="000309C5">
        <w:rPr>
          <w:color w:val="auto"/>
          <w:sz w:val="23"/>
          <w:szCs w:val="23"/>
        </w:rPr>
        <w:t xml:space="preserve">** </w:t>
      </w:r>
      <w:r w:rsidRPr="000309C5">
        <w:rPr>
          <w:rFonts w:eastAsia="Calibri"/>
          <w:sz w:val="23"/>
          <w:szCs w:val="23"/>
        </w:rPr>
        <w:t xml:space="preserve">Значение средней стоимости работ по устройству защитных слоев, слоев износа </w:t>
      </w:r>
      <w:r w:rsidRPr="000309C5">
        <w:rPr>
          <w:rFonts w:eastAsia="Calibri"/>
          <w:sz w:val="23"/>
          <w:szCs w:val="23"/>
        </w:rPr>
        <w:br/>
        <w:t>и поверхностной обработки 1 км 1 полосы движения автомобильных дорог</w:t>
      </w:r>
      <w:r w:rsidRPr="000309C5">
        <w:rPr>
          <w:sz w:val="23"/>
          <w:szCs w:val="23"/>
        </w:rPr>
        <w:t xml:space="preserve"> I категории</w:t>
      </w:r>
      <w:r w:rsidRPr="000309C5">
        <w:rPr>
          <w:rFonts w:eastAsia="Calibri"/>
          <w:sz w:val="23"/>
          <w:szCs w:val="23"/>
        </w:rPr>
        <w:t xml:space="preserve"> в сторону больших значений по сравнению с 2020 годом обусловлено проведением большого количества работ </w:t>
      </w:r>
      <w:r w:rsidR="00687708" w:rsidRPr="000309C5">
        <w:rPr>
          <w:rFonts w:eastAsia="Calibri"/>
          <w:sz w:val="23"/>
          <w:szCs w:val="23"/>
        </w:rPr>
        <w:br/>
      </w:r>
      <w:r w:rsidRPr="000309C5">
        <w:rPr>
          <w:rFonts w:eastAsia="Calibri"/>
          <w:sz w:val="23"/>
          <w:szCs w:val="23"/>
        </w:rPr>
        <w:t xml:space="preserve">на дорогах </w:t>
      </w:r>
      <w:r w:rsidRPr="000309C5">
        <w:rPr>
          <w:rFonts w:eastAsia="Calibri"/>
          <w:sz w:val="23"/>
          <w:szCs w:val="23"/>
          <w:lang w:val="en-US"/>
        </w:rPr>
        <w:t>I</w:t>
      </w:r>
      <w:r w:rsidRPr="000309C5">
        <w:rPr>
          <w:rFonts w:eastAsia="Calibri"/>
          <w:sz w:val="23"/>
          <w:szCs w:val="23"/>
        </w:rPr>
        <w:t>-Б категории федерального значения (порядка 91</w:t>
      </w:r>
      <w:r w:rsidR="00687708" w:rsidRPr="000309C5">
        <w:rPr>
          <w:rFonts w:eastAsia="Calibri"/>
          <w:sz w:val="23"/>
          <w:szCs w:val="23"/>
        </w:rPr>
        <w:t xml:space="preserve"> </w:t>
      </w:r>
      <w:r w:rsidRPr="000309C5">
        <w:rPr>
          <w:rFonts w:eastAsia="Calibri"/>
          <w:sz w:val="23"/>
          <w:szCs w:val="23"/>
        </w:rPr>
        <w:t xml:space="preserve">% работ от общего количества) </w:t>
      </w:r>
      <w:r w:rsidR="00687708" w:rsidRPr="000309C5">
        <w:rPr>
          <w:rFonts w:eastAsia="Calibri"/>
          <w:sz w:val="23"/>
          <w:szCs w:val="23"/>
        </w:rPr>
        <w:br/>
      </w:r>
      <w:r w:rsidRPr="000309C5">
        <w:rPr>
          <w:rFonts w:eastAsia="Calibri"/>
          <w:sz w:val="23"/>
          <w:szCs w:val="23"/>
        </w:rPr>
        <w:t xml:space="preserve">в г. Санкт-Петербурге и Ленинградской области, например: автомобильная дороги М-10 «Россия» </w:t>
      </w:r>
      <w:r w:rsidR="00687708" w:rsidRPr="000309C5">
        <w:rPr>
          <w:rFonts w:eastAsia="Calibri"/>
          <w:color w:val="auto"/>
          <w:sz w:val="23"/>
          <w:szCs w:val="23"/>
        </w:rPr>
        <w:t>–</w:t>
      </w:r>
      <w:r w:rsidRPr="000309C5">
        <w:rPr>
          <w:rFonts w:eastAsia="Calibri"/>
          <w:sz w:val="23"/>
          <w:szCs w:val="23"/>
        </w:rPr>
        <w:t xml:space="preserve"> Москва </w:t>
      </w:r>
      <w:r w:rsidR="00687708" w:rsidRPr="000309C5">
        <w:rPr>
          <w:rFonts w:eastAsia="Calibri"/>
          <w:sz w:val="23"/>
          <w:szCs w:val="23"/>
        </w:rPr>
        <w:t>–</w:t>
      </w:r>
      <w:r w:rsidRPr="000309C5">
        <w:rPr>
          <w:rFonts w:eastAsia="Calibri"/>
          <w:sz w:val="23"/>
          <w:szCs w:val="23"/>
        </w:rPr>
        <w:t xml:space="preserve"> Тверь </w:t>
      </w:r>
      <w:r w:rsidR="00687708" w:rsidRPr="000309C5">
        <w:rPr>
          <w:rFonts w:eastAsia="Calibri"/>
          <w:sz w:val="23"/>
          <w:szCs w:val="23"/>
        </w:rPr>
        <w:t>–</w:t>
      </w:r>
      <w:r w:rsidRPr="000309C5">
        <w:rPr>
          <w:rFonts w:eastAsia="Calibri"/>
          <w:sz w:val="23"/>
          <w:szCs w:val="23"/>
        </w:rPr>
        <w:t xml:space="preserve"> Великий Новгород </w:t>
      </w:r>
      <w:r w:rsidR="00687708" w:rsidRPr="000309C5">
        <w:rPr>
          <w:rFonts w:eastAsia="Calibri"/>
          <w:sz w:val="23"/>
          <w:szCs w:val="23"/>
        </w:rPr>
        <w:t>–</w:t>
      </w:r>
      <w:r w:rsidRPr="000309C5">
        <w:rPr>
          <w:rFonts w:eastAsia="Calibri"/>
          <w:sz w:val="23"/>
          <w:szCs w:val="23"/>
        </w:rPr>
        <w:t xml:space="preserve"> Санкт-Петербург на участке км 637+000 </w:t>
      </w:r>
      <w:r w:rsidR="00687708" w:rsidRPr="000309C5">
        <w:rPr>
          <w:rFonts w:eastAsia="Calibri"/>
          <w:sz w:val="23"/>
          <w:szCs w:val="23"/>
        </w:rPr>
        <w:t>–</w:t>
      </w:r>
      <w:r w:rsidRPr="000309C5">
        <w:rPr>
          <w:rFonts w:eastAsia="Calibri"/>
          <w:sz w:val="23"/>
          <w:szCs w:val="23"/>
        </w:rPr>
        <w:t xml:space="preserve"> км 670+257, Ленинградская область», автомобильная дорога А-118 Кольцевая автомобильная дорога вокруг</w:t>
      </w:r>
      <w:r w:rsidRPr="000309C5">
        <w:rPr>
          <w:rFonts w:eastAsia="Calibri"/>
          <w:sz w:val="23"/>
          <w:szCs w:val="23"/>
        </w:rPr>
        <w:br/>
        <w:t xml:space="preserve"> г. Санкт-Петербурга на участке км 77+535 </w:t>
      </w:r>
      <w:r w:rsidR="00687708" w:rsidRPr="000309C5">
        <w:rPr>
          <w:rFonts w:eastAsia="Calibri"/>
          <w:sz w:val="23"/>
          <w:szCs w:val="23"/>
        </w:rPr>
        <w:t>–</w:t>
      </w:r>
      <w:r w:rsidRPr="000309C5">
        <w:rPr>
          <w:rFonts w:eastAsia="Calibri"/>
          <w:sz w:val="23"/>
          <w:szCs w:val="23"/>
        </w:rPr>
        <w:t xml:space="preserve"> км 141+381, км 0-381 </w:t>
      </w:r>
      <w:r w:rsidR="00687708" w:rsidRPr="000309C5">
        <w:rPr>
          <w:rFonts w:eastAsia="Calibri"/>
          <w:sz w:val="23"/>
          <w:szCs w:val="23"/>
        </w:rPr>
        <w:t>–</w:t>
      </w:r>
      <w:r w:rsidRPr="000309C5">
        <w:rPr>
          <w:rFonts w:eastAsia="Calibri"/>
          <w:sz w:val="23"/>
          <w:szCs w:val="23"/>
        </w:rPr>
        <w:t xml:space="preserve"> км 63+470.</w:t>
      </w:r>
    </w:p>
    <w:p w14:paraId="7B12A241" w14:textId="77777777" w:rsidR="00500657" w:rsidRPr="000309C5" w:rsidRDefault="00500657" w:rsidP="00500657">
      <w:pPr>
        <w:pStyle w:val="a3"/>
        <w:spacing w:line="240" w:lineRule="auto"/>
        <w:ind w:left="709"/>
        <w:jc w:val="both"/>
        <w:rPr>
          <w:color w:val="auto"/>
          <w:sz w:val="24"/>
        </w:rPr>
      </w:pPr>
    </w:p>
    <w:p w14:paraId="14E7A049" w14:textId="1ADBC5EF" w:rsidR="00500657" w:rsidRPr="000309C5" w:rsidRDefault="00500657" w:rsidP="00500657">
      <w:pPr>
        <w:ind w:firstLine="709"/>
        <w:jc w:val="both"/>
      </w:pPr>
      <w:r w:rsidRPr="000309C5">
        <w:lastRenderedPageBreak/>
        <w:t xml:space="preserve">Средняя стоимость </w:t>
      </w:r>
      <w:r w:rsidRPr="000309C5">
        <w:rPr>
          <w:b/>
        </w:rPr>
        <w:t xml:space="preserve">содержания </w:t>
      </w:r>
      <w:r w:rsidRPr="000309C5">
        <w:t>1 км автомобильной дороги (с условной шириной 7 м) без учета выполнения работ по устройству защитных слоев, слоев износа и поверхностной обработки в зависимости от категории автомобильных дорог приведен</w:t>
      </w:r>
      <w:r w:rsidR="00836374" w:rsidRPr="000309C5">
        <w:t>а</w:t>
      </w:r>
      <w:r w:rsidRPr="000309C5">
        <w:t xml:space="preserve"> в таблице 6.</w:t>
      </w:r>
    </w:p>
    <w:p w14:paraId="14FCCFFD" w14:textId="77777777" w:rsidR="00500657" w:rsidRPr="000309C5" w:rsidRDefault="00500657" w:rsidP="00500657">
      <w:pPr>
        <w:ind w:firstLine="0"/>
        <w:jc w:val="both"/>
      </w:pPr>
      <w:r w:rsidRPr="000309C5">
        <w:t xml:space="preserve">Таблица 6 – Средняя стоимость </w:t>
      </w:r>
      <w:r w:rsidRPr="000309C5">
        <w:rPr>
          <w:b/>
        </w:rPr>
        <w:t xml:space="preserve">содержания </w:t>
      </w:r>
      <w:r w:rsidRPr="000309C5">
        <w:t xml:space="preserve">1 км автомобильной дороги </w:t>
      </w:r>
      <w:r w:rsidRPr="000309C5">
        <w:br/>
        <w:t>(с условной шириной 7 м)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9"/>
        <w:gridCol w:w="4188"/>
        <w:gridCol w:w="3118"/>
      </w:tblGrid>
      <w:tr w:rsidR="00500657" w:rsidRPr="000309C5" w14:paraId="017285ED" w14:textId="77777777" w:rsidTr="00667784">
        <w:trPr>
          <w:trHeight w:val="802"/>
        </w:trPr>
        <w:tc>
          <w:tcPr>
            <w:tcW w:w="1417" w:type="pct"/>
            <w:vAlign w:val="center"/>
          </w:tcPr>
          <w:p w14:paraId="41C3CA9E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>Категория дороги</w:t>
            </w:r>
          </w:p>
        </w:tc>
        <w:tc>
          <w:tcPr>
            <w:tcW w:w="2054" w:type="pct"/>
            <w:vAlign w:val="center"/>
          </w:tcPr>
          <w:p w14:paraId="0F40E199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 xml:space="preserve">Средняя стоимость содержания 1 км (7000 кв. м) работ по содержанию </w:t>
            </w:r>
            <w:r w:rsidRPr="000309C5">
              <w:rPr>
                <w:sz w:val="24"/>
              </w:rPr>
              <w:br/>
              <w:t>(без учета выполнения работ по устройству защитных слоев, слоев износа и поверхностной обработки), тыс. руб.</w:t>
            </w:r>
          </w:p>
        </w:tc>
        <w:tc>
          <w:tcPr>
            <w:tcW w:w="1529" w:type="pct"/>
            <w:vAlign w:val="center"/>
          </w:tcPr>
          <w:p w14:paraId="471B6806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 xml:space="preserve">Суммарная линейная протяженность объектов </w:t>
            </w:r>
            <w:r w:rsidRPr="000309C5">
              <w:rPr>
                <w:sz w:val="24"/>
              </w:rPr>
              <w:br/>
              <w:t>в расчете, км</w:t>
            </w:r>
          </w:p>
        </w:tc>
      </w:tr>
      <w:tr w:rsidR="00500657" w:rsidRPr="000309C5" w14:paraId="26D10B99" w14:textId="77777777" w:rsidTr="00667784">
        <w:tc>
          <w:tcPr>
            <w:tcW w:w="1417" w:type="pct"/>
            <w:vAlign w:val="center"/>
          </w:tcPr>
          <w:p w14:paraId="21887D1D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>I</w:t>
            </w:r>
          </w:p>
        </w:tc>
        <w:tc>
          <w:tcPr>
            <w:tcW w:w="2054" w:type="pct"/>
            <w:vAlign w:val="center"/>
          </w:tcPr>
          <w:p w14:paraId="0C3474DE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  <w:lang w:val="en-US"/>
              </w:rPr>
              <w:t>1 531,00</w:t>
            </w:r>
          </w:p>
        </w:tc>
        <w:tc>
          <w:tcPr>
            <w:tcW w:w="1529" w:type="pct"/>
            <w:vAlign w:val="center"/>
          </w:tcPr>
          <w:p w14:paraId="53741185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  <w:lang w:val="en-US"/>
              </w:rPr>
            </w:pPr>
            <w:r w:rsidRPr="000309C5">
              <w:rPr>
                <w:sz w:val="24"/>
                <w:lang w:val="en-US"/>
              </w:rPr>
              <w:t xml:space="preserve">9 557,95   </w:t>
            </w:r>
          </w:p>
        </w:tc>
      </w:tr>
      <w:tr w:rsidR="00500657" w:rsidRPr="000309C5" w14:paraId="5F61AB78" w14:textId="77777777" w:rsidTr="00667784">
        <w:tc>
          <w:tcPr>
            <w:tcW w:w="1417" w:type="pct"/>
            <w:vAlign w:val="center"/>
          </w:tcPr>
          <w:p w14:paraId="3CB6BA82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>II</w:t>
            </w:r>
          </w:p>
        </w:tc>
        <w:tc>
          <w:tcPr>
            <w:tcW w:w="2054" w:type="pct"/>
          </w:tcPr>
          <w:p w14:paraId="491DE378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  <w:lang w:val="en-US"/>
              </w:rPr>
            </w:pPr>
            <w:r w:rsidRPr="000309C5">
              <w:rPr>
                <w:sz w:val="24"/>
                <w:lang w:val="en-US"/>
              </w:rPr>
              <w:t xml:space="preserve"> 1 014,75   </w:t>
            </w:r>
          </w:p>
        </w:tc>
        <w:tc>
          <w:tcPr>
            <w:tcW w:w="1529" w:type="pct"/>
          </w:tcPr>
          <w:p w14:paraId="1AAC4F0F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  <w:lang w:val="en-US"/>
              </w:rPr>
            </w:pPr>
            <w:r w:rsidRPr="000309C5">
              <w:rPr>
                <w:sz w:val="24"/>
                <w:lang w:val="en-US"/>
              </w:rPr>
              <w:t xml:space="preserve"> 37 587,71   </w:t>
            </w:r>
          </w:p>
        </w:tc>
      </w:tr>
      <w:tr w:rsidR="00500657" w:rsidRPr="000309C5" w14:paraId="1F6D617E" w14:textId="77777777" w:rsidTr="00667784">
        <w:tc>
          <w:tcPr>
            <w:tcW w:w="1417" w:type="pct"/>
            <w:vAlign w:val="center"/>
          </w:tcPr>
          <w:p w14:paraId="40FBFD33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>III</w:t>
            </w:r>
          </w:p>
        </w:tc>
        <w:tc>
          <w:tcPr>
            <w:tcW w:w="2054" w:type="pct"/>
          </w:tcPr>
          <w:p w14:paraId="1E2D68DE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  <w:lang w:val="en-US"/>
              </w:rPr>
            </w:pPr>
            <w:r w:rsidRPr="000309C5">
              <w:rPr>
                <w:sz w:val="24"/>
                <w:lang w:val="en-US"/>
              </w:rPr>
              <w:t xml:space="preserve"> 617,63   </w:t>
            </w:r>
          </w:p>
        </w:tc>
        <w:tc>
          <w:tcPr>
            <w:tcW w:w="1529" w:type="pct"/>
          </w:tcPr>
          <w:p w14:paraId="4F1CD03C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  <w:lang w:val="en-US"/>
              </w:rPr>
            </w:pPr>
            <w:r w:rsidRPr="000309C5">
              <w:rPr>
                <w:sz w:val="24"/>
                <w:lang w:val="en-US"/>
              </w:rPr>
              <w:t xml:space="preserve"> 108 622,33   </w:t>
            </w:r>
          </w:p>
        </w:tc>
      </w:tr>
      <w:tr w:rsidR="00500657" w:rsidRPr="000309C5" w14:paraId="3BB383AA" w14:textId="77777777" w:rsidTr="00667784">
        <w:tc>
          <w:tcPr>
            <w:tcW w:w="1417" w:type="pct"/>
            <w:vAlign w:val="center"/>
          </w:tcPr>
          <w:p w14:paraId="4241F47E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>IV</w:t>
            </w:r>
          </w:p>
        </w:tc>
        <w:tc>
          <w:tcPr>
            <w:tcW w:w="2054" w:type="pct"/>
          </w:tcPr>
          <w:p w14:paraId="774D57D1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  <w:lang w:val="en-US"/>
              </w:rPr>
            </w:pPr>
            <w:r w:rsidRPr="000309C5">
              <w:rPr>
                <w:sz w:val="24"/>
                <w:lang w:val="en-US"/>
              </w:rPr>
              <w:t xml:space="preserve"> 357,00   </w:t>
            </w:r>
          </w:p>
        </w:tc>
        <w:tc>
          <w:tcPr>
            <w:tcW w:w="1529" w:type="pct"/>
          </w:tcPr>
          <w:p w14:paraId="6D2EE928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  <w:lang w:val="en-US"/>
              </w:rPr>
            </w:pPr>
            <w:r w:rsidRPr="000309C5">
              <w:rPr>
                <w:sz w:val="24"/>
                <w:lang w:val="en-US"/>
              </w:rPr>
              <w:t xml:space="preserve"> 297 341,06   </w:t>
            </w:r>
          </w:p>
        </w:tc>
      </w:tr>
      <w:tr w:rsidR="00500657" w:rsidRPr="000309C5" w14:paraId="08C79D33" w14:textId="77777777" w:rsidTr="00667784">
        <w:tc>
          <w:tcPr>
            <w:tcW w:w="1417" w:type="pct"/>
            <w:vAlign w:val="center"/>
          </w:tcPr>
          <w:p w14:paraId="70CEEC64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309C5">
              <w:rPr>
                <w:sz w:val="24"/>
              </w:rPr>
              <w:t>V</w:t>
            </w:r>
          </w:p>
        </w:tc>
        <w:tc>
          <w:tcPr>
            <w:tcW w:w="2054" w:type="pct"/>
          </w:tcPr>
          <w:p w14:paraId="4D4FBE26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  <w:lang w:val="en-US"/>
              </w:rPr>
            </w:pPr>
            <w:r w:rsidRPr="000309C5">
              <w:rPr>
                <w:sz w:val="24"/>
                <w:lang w:val="en-US"/>
              </w:rPr>
              <w:t xml:space="preserve"> 262,29   </w:t>
            </w:r>
          </w:p>
        </w:tc>
        <w:tc>
          <w:tcPr>
            <w:tcW w:w="1529" w:type="pct"/>
          </w:tcPr>
          <w:p w14:paraId="073EA188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sz w:val="24"/>
                <w:lang w:val="en-US"/>
              </w:rPr>
            </w:pPr>
            <w:r w:rsidRPr="000309C5">
              <w:rPr>
                <w:sz w:val="24"/>
                <w:lang w:val="en-US"/>
              </w:rPr>
              <w:t xml:space="preserve"> 81 557,01   </w:t>
            </w:r>
          </w:p>
        </w:tc>
      </w:tr>
      <w:tr w:rsidR="00500657" w:rsidRPr="000309C5" w14:paraId="5D135EEC" w14:textId="77777777" w:rsidTr="00667784">
        <w:tc>
          <w:tcPr>
            <w:tcW w:w="1417" w:type="pct"/>
            <w:vAlign w:val="center"/>
          </w:tcPr>
          <w:p w14:paraId="6CE6693E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309C5">
              <w:rPr>
                <w:b/>
                <w:sz w:val="24"/>
              </w:rPr>
              <w:t>В целом по сети дорог</w:t>
            </w:r>
          </w:p>
        </w:tc>
        <w:tc>
          <w:tcPr>
            <w:tcW w:w="2054" w:type="pct"/>
          </w:tcPr>
          <w:p w14:paraId="5E6066CF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b/>
                <w:sz w:val="24"/>
                <w:lang w:val="en-US"/>
              </w:rPr>
            </w:pPr>
            <w:r w:rsidRPr="000309C5">
              <w:rPr>
                <w:b/>
                <w:sz w:val="24"/>
              </w:rPr>
              <w:t xml:space="preserve"> </w:t>
            </w:r>
            <w:r w:rsidRPr="000309C5">
              <w:rPr>
                <w:b/>
                <w:sz w:val="24"/>
                <w:lang w:val="en-US"/>
              </w:rPr>
              <w:t>542,44</w:t>
            </w:r>
            <w:r w:rsidRPr="000309C5">
              <w:rPr>
                <w:b/>
                <w:sz w:val="24"/>
              </w:rPr>
              <w:t>*</w:t>
            </w:r>
            <w:r w:rsidRPr="000309C5">
              <w:rPr>
                <w:b/>
                <w:sz w:val="24"/>
                <w:lang w:val="en-US"/>
              </w:rPr>
              <w:t xml:space="preserve">   </w:t>
            </w:r>
          </w:p>
        </w:tc>
        <w:tc>
          <w:tcPr>
            <w:tcW w:w="1529" w:type="pct"/>
          </w:tcPr>
          <w:p w14:paraId="3354F3A2" w14:textId="77777777" w:rsidR="00500657" w:rsidRPr="000309C5" w:rsidRDefault="00500657" w:rsidP="00667784">
            <w:pPr>
              <w:spacing w:line="240" w:lineRule="auto"/>
              <w:ind w:firstLine="0"/>
              <w:jc w:val="center"/>
              <w:rPr>
                <w:b/>
                <w:sz w:val="24"/>
                <w:lang w:val="en-US"/>
              </w:rPr>
            </w:pPr>
            <w:r w:rsidRPr="000309C5">
              <w:rPr>
                <w:b/>
                <w:sz w:val="24"/>
                <w:lang w:val="en-US"/>
              </w:rPr>
              <w:t xml:space="preserve"> 534 666,06   </w:t>
            </w:r>
          </w:p>
        </w:tc>
      </w:tr>
    </w:tbl>
    <w:p w14:paraId="46243026" w14:textId="77777777" w:rsidR="00B15966" w:rsidRDefault="00B15966" w:rsidP="00500657">
      <w:pPr>
        <w:spacing w:line="240" w:lineRule="auto"/>
        <w:ind w:firstLine="709"/>
        <w:jc w:val="both"/>
        <w:rPr>
          <w:color w:val="auto"/>
          <w:sz w:val="23"/>
          <w:szCs w:val="23"/>
        </w:rPr>
      </w:pPr>
    </w:p>
    <w:p w14:paraId="4B2D721A" w14:textId="7A565884" w:rsidR="00500657" w:rsidRPr="000309C5" w:rsidRDefault="007333DA" w:rsidP="00500657">
      <w:pPr>
        <w:spacing w:line="240" w:lineRule="auto"/>
        <w:ind w:firstLine="709"/>
        <w:jc w:val="both"/>
        <w:rPr>
          <w:sz w:val="23"/>
          <w:szCs w:val="23"/>
        </w:rPr>
      </w:pPr>
      <w:r w:rsidRPr="000309C5">
        <w:rPr>
          <w:color w:val="auto"/>
          <w:sz w:val="23"/>
          <w:szCs w:val="23"/>
        </w:rPr>
        <w:t>* </w:t>
      </w:r>
      <w:r w:rsidR="00500657" w:rsidRPr="000309C5">
        <w:rPr>
          <w:color w:val="auto"/>
          <w:sz w:val="23"/>
          <w:szCs w:val="23"/>
        </w:rPr>
        <w:t>Работы по содержанию осуществляются на основании анализа транспортно-эксплуатационного состояния дороги и безопасности дорожного движения, а также фактического состояния дороги и ее элементов.</w:t>
      </w:r>
    </w:p>
    <w:p w14:paraId="297F3EA4" w14:textId="01B5287A" w:rsidR="00500657" w:rsidRPr="000309C5" w:rsidRDefault="00500657" w:rsidP="00500657">
      <w:pPr>
        <w:spacing w:line="240" w:lineRule="auto"/>
        <w:ind w:firstLine="709"/>
        <w:jc w:val="both"/>
        <w:rPr>
          <w:color w:val="auto"/>
          <w:sz w:val="23"/>
          <w:szCs w:val="23"/>
        </w:rPr>
      </w:pPr>
      <w:r w:rsidRPr="000309C5">
        <w:rPr>
          <w:color w:val="auto"/>
          <w:sz w:val="23"/>
          <w:szCs w:val="23"/>
        </w:rPr>
        <w:t xml:space="preserve">Порядок содержания автомобильных дорог включает в себя организацию и проведение работ </w:t>
      </w:r>
      <w:r w:rsidR="00687708" w:rsidRPr="000309C5">
        <w:rPr>
          <w:color w:val="auto"/>
          <w:sz w:val="23"/>
          <w:szCs w:val="23"/>
        </w:rPr>
        <w:br/>
      </w:r>
      <w:r w:rsidRPr="000309C5">
        <w:rPr>
          <w:color w:val="auto"/>
          <w:sz w:val="23"/>
          <w:szCs w:val="23"/>
        </w:rPr>
        <w:t xml:space="preserve">по поддержанию надлежащего технического состояния автомобильных дорог, оценке </w:t>
      </w:r>
      <w:r w:rsidRPr="000309C5">
        <w:rPr>
          <w:color w:val="auto"/>
          <w:sz w:val="23"/>
          <w:szCs w:val="23"/>
        </w:rPr>
        <w:br/>
        <w:t>их технического состояния, а также по организации и обеспечению безопасности дорожного движения.</w:t>
      </w:r>
    </w:p>
    <w:p w14:paraId="1192E256" w14:textId="7B60E169" w:rsidR="00500657" w:rsidRPr="00687708" w:rsidRDefault="00500657" w:rsidP="00500657">
      <w:pPr>
        <w:spacing w:line="240" w:lineRule="auto"/>
        <w:ind w:firstLine="709"/>
        <w:jc w:val="both"/>
        <w:rPr>
          <w:color w:val="auto"/>
          <w:sz w:val="23"/>
          <w:szCs w:val="23"/>
        </w:rPr>
      </w:pPr>
      <w:r w:rsidRPr="000309C5">
        <w:rPr>
          <w:color w:val="auto"/>
          <w:sz w:val="23"/>
          <w:szCs w:val="23"/>
        </w:rPr>
        <w:t xml:space="preserve">Предусмотренный на содержание автомобильных дорог размер потребности средств бюджета </w:t>
      </w:r>
      <w:r w:rsidR="00687708" w:rsidRPr="000309C5">
        <w:rPr>
          <w:color w:val="auto"/>
          <w:sz w:val="23"/>
          <w:szCs w:val="23"/>
        </w:rPr>
        <w:br/>
      </w:r>
      <w:r w:rsidRPr="000309C5">
        <w:rPr>
          <w:color w:val="auto"/>
          <w:sz w:val="23"/>
          <w:szCs w:val="23"/>
        </w:rPr>
        <w:t xml:space="preserve">на очередной финансовый год определяется в соответствии с нормативами финансовых затрат </w:t>
      </w:r>
      <w:r w:rsidR="00687708" w:rsidRPr="000309C5">
        <w:rPr>
          <w:color w:val="auto"/>
          <w:sz w:val="23"/>
          <w:szCs w:val="23"/>
        </w:rPr>
        <w:br/>
      </w:r>
      <w:r w:rsidRPr="000309C5">
        <w:rPr>
          <w:color w:val="auto"/>
          <w:sz w:val="23"/>
          <w:szCs w:val="23"/>
        </w:rPr>
        <w:t xml:space="preserve">на содержание автомобильных дорог. На основании ежегодных программ дорожных работ разрабатываются сметные расчеты по содержанию или проекты по содержанию. С учетом установленной классификации дорожных работ определяются виды и периодичность проведения работ по содержанию автомобильных дорог, влияющих на безопасность дорожного движения, </w:t>
      </w:r>
      <w:r w:rsidRPr="000309C5">
        <w:rPr>
          <w:color w:val="auto"/>
          <w:sz w:val="23"/>
          <w:szCs w:val="23"/>
        </w:rPr>
        <w:br/>
        <w:t>на срок службы элементов автомобильной дороги и входящих в ее состав дорожных сооружений.</w:t>
      </w:r>
    </w:p>
    <w:p w14:paraId="31712676" w14:textId="77777777" w:rsidR="00500657" w:rsidRDefault="00500657" w:rsidP="00500657">
      <w:pPr>
        <w:ind w:firstLine="709"/>
        <w:jc w:val="both"/>
        <w:rPr>
          <w:sz w:val="24"/>
        </w:rPr>
      </w:pPr>
    </w:p>
    <w:bookmarkEnd w:id="0"/>
    <w:p w14:paraId="778CD63B" w14:textId="77777777" w:rsidR="00500657" w:rsidRPr="004554D0" w:rsidRDefault="00500657" w:rsidP="004554D0">
      <w:pPr>
        <w:spacing w:line="240" w:lineRule="auto"/>
        <w:ind w:firstLine="709"/>
        <w:jc w:val="both"/>
        <w:rPr>
          <w:b/>
        </w:rPr>
      </w:pPr>
    </w:p>
    <w:sectPr w:rsidR="00500657" w:rsidRPr="004554D0" w:rsidSect="006C351B">
      <w:headerReference w:type="first" r:id="rId9"/>
      <w:pgSz w:w="11906" w:h="16838"/>
      <w:pgMar w:top="1134" w:right="567" w:bottom="1134" w:left="1134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F13EC7" w14:textId="77777777" w:rsidR="00050EDF" w:rsidRDefault="00050EDF">
      <w:pPr>
        <w:spacing w:line="240" w:lineRule="auto"/>
      </w:pPr>
      <w:r>
        <w:separator/>
      </w:r>
    </w:p>
  </w:endnote>
  <w:endnote w:type="continuationSeparator" w:id="0">
    <w:p w14:paraId="72DDB27C" w14:textId="77777777" w:rsidR="00050EDF" w:rsidRDefault="00050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55993" w14:textId="77777777" w:rsidR="00050EDF" w:rsidRDefault="00050EDF">
      <w:pPr>
        <w:spacing w:line="240" w:lineRule="auto"/>
      </w:pPr>
      <w:r>
        <w:separator/>
      </w:r>
    </w:p>
  </w:footnote>
  <w:footnote w:type="continuationSeparator" w:id="0">
    <w:p w14:paraId="1679CAB2" w14:textId="77777777" w:rsidR="00050EDF" w:rsidRDefault="00050E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833C5" w14:textId="77777777" w:rsidR="00B01C8B" w:rsidRDefault="00BB3FCF" w:rsidP="003E2057">
    <w:pPr>
      <w:framePr w:wrap="around" w:vAnchor="text" w:hAnchor="margin" w:xAlign="center" w:y="1"/>
      <w:ind w:firstLine="0"/>
    </w:pPr>
    <w:r>
      <w:rPr>
        <w:sz w:val="24"/>
      </w:rPr>
      <w:fldChar w:fldCharType="begin"/>
    </w:r>
    <w:r w:rsidR="004E18A1">
      <w:rPr>
        <w:sz w:val="24"/>
      </w:rPr>
      <w:instrText xml:space="preserve">PAGE </w:instrText>
    </w:r>
    <w:r>
      <w:rPr>
        <w:sz w:val="24"/>
      </w:rPr>
      <w:fldChar w:fldCharType="separate"/>
    </w:r>
    <w:r w:rsidR="00F61DCD">
      <w:rPr>
        <w:noProof/>
        <w:sz w:val="24"/>
      </w:rPr>
      <w:t>6</w:t>
    </w:r>
    <w:r>
      <w:rPr>
        <w:sz w:val="24"/>
      </w:rPr>
      <w:fldChar w:fldCharType="end"/>
    </w:r>
  </w:p>
  <w:p w14:paraId="44970F77" w14:textId="77777777" w:rsidR="00B01C8B" w:rsidRDefault="00B01C8B">
    <w:pPr>
      <w:pStyle w:val="ac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3730258"/>
      <w:docPartObj>
        <w:docPartGallery w:val="Page Numbers (Top of Page)"/>
        <w:docPartUnique/>
      </w:docPartObj>
    </w:sdtPr>
    <w:sdtEndPr/>
    <w:sdtContent>
      <w:p w14:paraId="084CE012" w14:textId="21179B83" w:rsidR="00687708" w:rsidRDefault="0068770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DCD">
          <w:rPr>
            <w:noProof/>
          </w:rPr>
          <w:t>4</w:t>
        </w:r>
        <w:r>
          <w:fldChar w:fldCharType="end"/>
        </w:r>
      </w:p>
    </w:sdtContent>
  </w:sdt>
  <w:p w14:paraId="5971011F" w14:textId="5F44F008" w:rsidR="00687708" w:rsidRPr="00687708" w:rsidRDefault="00687708" w:rsidP="0068770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56D69"/>
    <w:multiLevelType w:val="hybridMultilevel"/>
    <w:tmpl w:val="966AFDCC"/>
    <w:lvl w:ilvl="0" w:tplc="BA1696FA">
      <w:start w:val="528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A320A54"/>
    <w:multiLevelType w:val="hybridMultilevel"/>
    <w:tmpl w:val="24264A94"/>
    <w:lvl w:ilvl="0" w:tplc="3FC866CC">
      <w:start w:val="52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14C38CD"/>
    <w:multiLevelType w:val="hybridMultilevel"/>
    <w:tmpl w:val="A2F2AD44"/>
    <w:lvl w:ilvl="0" w:tplc="01E4F72A">
      <w:start w:val="5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A74A2C"/>
    <w:multiLevelType w:val="hybridMultilevel"/>
    <w:tmpl w:val="6842166C"/>
    <w:lvl w:ilvl="0" w:tplc="33A805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112AD1"/>
    <w:multiLevelType w:val="hybridMultilevel"/>
    <w:tmpl w:val="45B45FA8"/>
    <w:lvl w:ilvl="0" w:tplc="292CC2DE">
      <w:start w:val="5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C8B"/>
    <w:rsid w:val="00005315"/>
    <w:rsid w:val="000309C5"/>
    <w:rsid w:val="00035750"/>
    <w:rsid w:val="00045658"/>
    <w:rsid w:val="00046694"/>
    <w:rsid w:val="00050EDF"/>
    <w:rsid w:val="00057694"/>
    <w:rsid w:val="00075D37"/>
    <w:rsid w:val="00095F5B"/>
    <w:rsid w:val="000B24F7"/>
    <w:rsid w:val="000D0E27"/>
    <w:rsid w:val="000D4525"/>
    <w:rsid w:val="000E5992"/>
    <w:rsid w:val="000E76CB"/>
    <w:rsid w:val="000F45C2"/>
    <w:rsid w:val="000F480F"/>
    <w:rsid w:val="00103807"/>
    <w:rsid w:val="00133A7F"/>
    <w:rsid w:val="00134C1A"/>
    <w:rsid w:val="001442DC"/>
    <w:rsid w:val="00145445"/>
    <w:rsid w:val="00150DCC"/>
    <w:rsid w:val="001551D6"/>
    <w:rsid w:val="001621CB"/>
    <w:rsid w:val="00166AE1"/>
    <w:rsid w:val="001723C4"/>
    <w:rsid w:val="00176F60"/>
    <w:rsid w:val="00185F5B"/>
    <w:rsid w:val="00187681"/>
    <w:rsid w:val="00193762"/>
    <w:rsid w:val="001A166D"/>
    <w:rsid w:val="001A5084"/>
    <w:rsid w:val="001B6B10"/>
    <w:rsid w:val="001C5C61"/>
    <w:rsid w:val="001C7CE6"/>
    <w:rsid w:val="001D4E69"/>
    <w:rsid w:val="001D6188"/>
    <w:rsid w:val="001E5664"/>
    <w:rsid w:val="001F5A52"/>
    <w:rsid w:val="0020317C"/>
    <w:rsid w:val="00254025"/>
    <w:rsid w:val="002645B9"/>
    <w:rsid w:val="002827B5"/>
    <w:rsid w:val="00282F27"/>
    <w:rsid w:val="00283347"/>
    <w:rsid w:val="0029416C"/>
    <w:rsid w:val="002941E4"/>
    <w:rsid w:val="00295703"/>
    <w:rsid w:val="002A3340"/>
    <w:rsid w:val="002A4D98"/>
    <w:rsid w:val="002B5812"/>
    <w:rsid w:val="002C0563"/>
    <w:rsid w:val="002C2FEC"/>
    <w:rsid w:val="002C4C61"/>
    <w:rsid w:val="002C7908"/>
    <w:rsid w:val="002E5B8E"/>
    <w:rsid w:val="002F0DD8"/>
    <w:rsid w:val="002F10F1"/>
    <w:rsid w:val="002F615A"/>
    <w:rsid w:val="00302D4D"/>
    <w:rsid w:val="0030466C"/>
    <w:rsid w:val="0032084A"/>
    <w:rsid w:val="0032730D"/>
    <w:rsid w:val="0033348A"/>
    <w:rsid w:val="00342BC0"/>
    <w:rsid w:val="003552DD"/>
    <w:rsid w:val="00366416"/>
    <w:rsid w:val="00367672"/>
    <w:rsid w:val="003763C7"/>
    <w:rsid w:val="00382444"/>
    <w:rsid w:val="00391CE0"/>
    <w:rsid w:val="00392B3C"/>
    <w:rsid w:val="00392B67"/>
    <w:rsid w:val="003A6748"/>
    <w:rsid w:val="003B4CC4"/>
    <w:rsid w:val="003B61D9"/>
    <w:rsid w:val="003B6D0E"/>
    <w:rsid w:val="003C4BD5"/>
    <w:rsid w:val="003C6851"/>
    <w:rsid w:val="003C7B48"/>
    <w:rsid w:val="003E2057"/>
    <w:rsid w:val="003F204E"/>
    <w:rsid w:val="003F4765"/>
    <w:rsid w:val="00401760"/>
    <w:rsid w:val="00402B6A"/>
    <w:rsid w:val="0040568B"/>
    <w:rsid w:val="00405A03"/>
    <w:rsid w:val="00415AAF"/>
    <w:rsid w:val="00415E4E"/>
    <w:rsid w:val="004228FF"/>
    <w:rsid w:val="00433047"/>
    <w:rsid w:val="004524B2"/>
    <w:rsid w:val="00452B1F"/>
    <w:rsid w:val="004554D0"/>
    <w:rsid w:val="00480BD5"/>
    <w:rsid w:val="0048447A"/>
    <w:rsid w:val="00484E95"/>
    <w:rsid w:val="004B0905"/>
    <w:rsid w:val="004B0CA5"/>
    <w:rsid w:val="004C3690"/>
    <w:rsid w:val="004D53F3"/>
    <w:rsid w:val="004D7649"/>
    <w:rsid w:val="004E04AC"/>
    <w:rsid w:val="004E06D2"/>
    <w:rsid w:val="004E18A1"/>
    <w:rsid w:val="004E25C4"/>
    <w:rsid w:val="004E5E06"/>
    <w:rsid w:val="004E7801"/>
    <w:rsid w:val="004F2C5B"/>
    <w:rsid w:val="004F7D7E"/>
    <w:rsid w:val="00500657"/>
    <w:rsid w:val="00501CF7"/>
    <w:rsid w:val="005121D3"/>
    <w:rsid w:val="00516C20"/>
    <w:rsid w:val="00517DDE"/>
    <w:rsid w:val="005407DF"/>
    <w:rsid w:val="00546C96"/>
    <w:rsid w:val="0054757D"/>
    <w:rsid w:val="0055011F"/>
    <w:rsid w:val="00551572"/>
    <w:rsid w:val="00553490"/>
    <w:rsid w:val="0055349B"/>
    <w:rsid w:val="00554734"/>
    <w:rsid w:val="0055703E"/>
    <w:rsid w:val="00560C51"/>
    <w:rsid w:val="00562385"/>
    <w:rsid w:val="00573C32"/>
    <w:rsid w:val="00575D7B"/>
    <w:rsid w:val="00577D2A"/>
    <w:rsid w:val="00582227"/>
    <w:rsid w:val="0058780E"/>
    <w:rsid w:val="00596D27"/>
    <w:rsid w:val="005A1F8E"/>
    <w:rsid w:val="005A6F7F"/>
    <w:rsid w:val="005B277A"/>
    <w:rsid w:val="005D4F60"/>
    <w:rsid w:val="005D7103"/>
    <w:rsid w:val="005E60AB"/>
    <w:rsid w:val="005E7B28"/>
    <w:rsid w:val="005F635E"/>
    <w:rsid w:val="00603A09"/>
    <w:rsid w:val="00611314"/>
    <w:rsid w:val="006120B5"/>
    <w:rsid w:val="00622E96"/>
    <w:rsid w:val="006243EB"/>
    <w:rsid w:val="00624928"/>
    <w:rsid w:val="0064546B"/>
    <w:rsid w:val="00647B89"/>
    <w:rsid w:val="0065402E"/>
    <w:rsid w:val="006727C9"/>
    <w:rsid w:val="00684F53"/>
    <w:rsid w:val="00687708"/>
    <w:rsid w:val="006903E3"/>
    <w:rsid w:val="00693755"/>
    <w:rsid w:val="0069512E"/>
    <w:rsid w:val="006962E2"/>
    <w:rsid w:val="006B71CA"/>
    <w:rsid w:val="006C351B"/>
    <w:rsid w:val="006C6139"/>
    <w:rsid w:val="006C6C88"/>
    <w:rsid w:val="006D5096"/>
    <w:rsid w:val="006E26FC"/>
    <w:rsid w:val="006E714B"/>
    <w:rsid w:val="006E79FB"/>
    <w:rsid w:val="006E7F4C"/>
    <w:rsid w:val="0070013B"/>
    <w:rsid w:val="007035F7"/>
    <w:rsid w:val="00706FB2"/>
    <w:rsid w:val="007104BF"/>
    <w:rsid w:val="00710D1B"/>
    <w:rsid w:val="00711012"/>
    <w:rsid w:val="00712280"/>
    <w:rsid w:val="00721651"/>
    <w:rsid w:val="007229BA"/>
    <w:rsid w:val="00731180"/>
    <w:rsid w:val="007333DA"/>
    <w:rsid w:val="0075345F"/>
    <w:rsid w:val="00763046"/>
    <w:rsid w:val="00771B7E"/>
    <w:rsid w:val="00774531"/>
    <w:rsid w:val="007766F0"/>
    <w:rsid w:val="0078001D"/>
    <w:rsid w:val="007805F3"/>
    <w:rsid w:val="00780E2E"/>
    <w:rsid w:val="00781F70"/>
    <w:rsid w:val="007868FF"/>
    <w:rsid w:val="00792394"/>
    <w:rsid w:val="00796351"/>
    <w:rsid w:val="007A7BA3"/>
    <w:rsid w:val="007B295D"/>
    <w:rsid w:val="007C19B9"/>
    <w:rsid w:val="007D70D7"/>
    <w:rsid w:val="007E1E74"/>
    <w:rsid w:val="007E7ACB"/>
    <w:rsid w:val="007F1CF8"/>
    <w:rsid w:val="007F302F"/>
    <w:rsid w:val="00804494"/>
    <w:rsid w:val="00811932"/>
    <w:rsid w:val="0081242F"/>
    <w:rsid w:val="00816EC5"/>
    <w:rsid w:val="0081766A"/>
    <w:rsid w:val="0082327F"/>
    <w:rsid w:val="00827CF9"/>
    <w:rsid w:val="00830021"/>
    <w:rsid w:val="008310D0"/>
    <w:rsid w:val="00834461"/>
    <w:rsid w:val="00836374"/>
    <w:rsid w:val="00844868"/>
    <w:rsid w:val="00850B6D"/>
    <w:rsid w:val="0086777F"/>
    <w:rsid w:val="008757D2"/>
    <w:rsid w:val="0087706C"/>
    <w:rsid w:val="008850DA"/>
    <w:rsid w:val="008952B0"/>
    <w:rsid w:val="008C1DFA"/>
    <w:rsid w:val="008E103B"/>
    <w:rsid w:val="008E32DA"/>
    <w:rsid w:val="008E5AEB"/>
    <w:rsid w:val="008F114C"/>
    <w:rsid w:val="008F2A22"/>
    <w:rsid w:val="008F43BB"/>
    <w:rsid w:val="009032A4"/>
    <w:rsid w:val="00935627"/>
    <w:rsid w:val="00935E9F"/>
    <w:rsid w:val="00942491"/>
    <w:rsid w:val="00955918"/>
    <w:rsid w:val="009659E3"/>
    <w:rsid w:val="009674E3"/>
    <w:rsid w:val="00970785"/>
    <w:rsid w:val="00985146"/>
    <w:rsid w:val="009A2761"/>
    <w:rsid w:val="009A7443"/>
    <w:rsid w:val="009B1A2A"/>
    <w:rsid w:val="009B61D3"/>
    <w:rsid w:val="009B7249"/>
    <w:rsid w:val="009C1E00"/>
    <w:rsid w:val="009D10D1"/>
    <w:rsid w:val="009D2BFA"/>
    <w:rsid w:val="009D3242"/>
    <w:rsid w:val="009D6B11"/>
    <w:rsid w:val="009E24DB"/>
    <w:rsid w:val="009F10C5"/>
    <w:rsid w:val="009F15D8"/>
    <w:rsid w:val="009F18FC"/>
    <w:rsid w:val="00A01D40"/>
    <w:rsid w:val="00A022C6"/>
    <w:rsid w:val="00A05CB0"/>
    <w:rsid w:val="00A16D00"/>
    <w:rsid w:val="00A3344C"/>
    <w:rsid w:val="00A42064"/>
    <w:rsid w:val="00A5341E"/>
    <w:rsid w:val="00A546E3"/>
    <w:rsid w:val="00A5515A"/>
    <w:rsid w:val="00A55C6A"/>
    <w:rsid w:val="00A618C3"/>
    <w:rsid w:val="00A96547"/>
    <w:rsid w:val="00AB3DA8"/>
    <w:rsid w:val="00AB5661"/>
    <w:rsid w:val="00AC1D42"/>
    <w:rsid w:val="00AC6EE1"/>
    <w:rsid w:val="00AD4770"/>
    <w:rsid w:val="00AD60BD"/>
    <w:rsid w:val="00AF1FF7"/>
    <w:rsid w:val="00AF35A3"/>
    <w:rsid w:val="00B01C8B"/>
    <w:rsid w:val="00B0435E"/>
    <w:rsid w:val="00B12F6B"/>
    <w:rsid w:val="00B138DD"/>
    <w:rsid w:val="00B15966"/>
    <w:rsid w:val="00B15A53"/>
    <w:rsid w:val="00B15B1F"/>
    <w:rsid w:val="00B1768D"/>
    <w:rsid w:val="00B22879"/>
    <w:rsid w:val="00B2458E"/>
    <w:rsid w:val="00B368B6"/>
    <w:rsid w:val="00B43E6E"/>
    <w:rsid w:val="00B51B56"/>
    <w:rsid w:val="00B5510D"/>
    <w:rsid w:val="00B553B2"/>
    <w:rsid w:val="00B573D9"/>
    <w:rsid w:val="00B574B5"/>
    <w:rsid w:val="00B74F12"/>
    <w:rsid w:val="00B75664"/>
    <w:rsid w:val="00B760A4"/>
    <w:rsid w:val="00B94757"/>
    <w:rsid w:val="00BA10AC"/>
    <w:rsid w:val="00BB1C73"/>
    <w:rsid w:val="00BB3FCF"/>
    <w:rsid w:val="00BC1BAA"/>
    <w:rsid w:val="00BC2105"/>
    <w:rsid w:val="00BC434E"/>
    <w:rsid w:val="00BD5164"/>
    <w:rsid w:val="00BF0C24"/>
    <w:rsid w:val="00BF0DA0"/>
    <w:rsid w:val="00C00F9E"/>
    <w:rsid w:val="00C072E2"/>
    <w:rsid w:val="00C17B6E"/>
    <w:rsid w:val="00C20084"/>
    <w:rsid w:val="00C2082F"/>
    <w:rsid w:val="00C34E0F"/>
    <w:rsid w:val="00C4064C"/>
    <w:rsid w:val="00C50F26"/>
    <w:rsid w:val="00C51818"/>
    <w:rsid w:val="00C51CF4"/>
    <w:rsid w:val="00C5326D"/>
    <w:rsid w:val="00C5644A"/>
    <w:rsid w:val="00C626D5"/>
    <w:rsid w:val="00C65310"/>
    <w:rsid w:val="00C754F4"/>
    <w:rsid w:val="00C772D4"/>
    <w:rsid w:val="00C81481"/>
    <w:rsid w:val="00C81766"/>
    <w:rsid w:val="00C83381"/>
    <w:rsid w:val="00C85E4F"/>
    <w:rsid w:val="00C92B4A"/>
    <w:rsid w:val="00CA5B8E"/>
    <w:rsid w:val="00CB44DB"/>
    <w:rsid w:val="00CC52C1"/>
    <w:rsid w:val="00CC6656"/>
    <w:rsid w:val="00CD1B52"/>
    <w:rsid w:val="00CD52E5"/>
    <w:rsid w:val="00CD5487"/>
    <w:rsid w:val="00CE3B17"/>
    <w:rsid w:val="00CF29E2"/>
    <w:rsid w:val="00CF44D9"/>
    <w:rsid w:val="00D308F1"/>
    <w:rsid w:val="00D47479"/>
    <w:rsid w:val="00D600A5"/>
    <w:rsid w:val="00D66FD9"/>
    <w:rsid w:val="00D67C6B"/>
    <w:rsid w:val="00D70119"/>
    <w:rsid w:val="00D727AA"/>
    <w:rsid w:val="00D77B82"/>
    <w:rsid w:val="00DA0D61"/>
    <w:rsid w:val="00DA2FAE"/>
    <w:rsid w:val="00DB43CC"/>
    <w:rsid w:val="00DD1F0B"/>
    <w:rsid w:val="00DD27A2"/>
    <w:rsid w:val="00DD2F15"/>
    <w:rsid w:val="00DD406D"/>
    <w:rsid w:val="00DE223E"/>
    <w:rsid w:val="00DE3446"/>
    <w:rsid w:val="00DF677B"/>
    <w:rsid w:val="00E0137F"/>
    <w:rsid w:val="00E03861"/>
    <w:rsid w:val="00E0588F"/>
    <w:rsid w:val="00E3323E"/>
    <w:rsid w:val="00E4143A"/>
    <w:rsid w:val="00E429EF"/>
    <w:rsid w:val="00E46F80"/>
    <w:rsid w:val="00E66A2D"/>
    <w:rsid w:val="00E66B61"/>
    <w:rsid w:val="00E71FC1"/>
    <w:rsid w:val="00E72462"/>
    <w:rsid w:val="00E733B9"/>
    <w:rsid w:val="00E92D6A"/>
    <w:rsid w:val="00E94DA8"/>
    <w:rsid w:val="00EB507A"/>
    <w:rsid w:val="00EC0BEA"/>
    <w:rsid w:val="00EC4760"/>
    <w:rsid w:val="00EC6411"/>
    <w:rsid w:val="00EF0F9D"/>
    <w:rsid w:val="00EF5277"/>
    <w:rsid w:val="00F12C68"/>
    <w:rsid w:val="00F333A2"/>
    <w:rsid w:val="00F359C7"/>
    <w:rsid w:val="00F444B5"/>
    <w:rsid w:val="00F53A5E"/>
    <w:rsid w:val="00F61DCD"/>
    <w:rsid w:val="00F637EB"/>
    <w:rsid w:val="00F656CA"/>
    <w:rsid w:val="00F70BC9"/>
    <w:rsid w:val="00F72642"/>
    <w:rsid w:val="00F875EF"/>
    <w:rsid w:val="00F91565"/>
    <w:rsid w:val="00F934E2"/>
    <w:rsid w:val="00F944F3"/>
    <w:rsid w:val="00FA4CFD"/>
    <w:rsid w:val="00FB1A53"/>
    <w:rsid w:val="00FB4B8D"/>
    <w:rsid w:val="00FD55B8"/>
    <w:rsid w:val="00FD5D5A"/>
    <w:rsid w:val="00FE0D34"/>
    <w:rsid w:val="00FF5678"/>
    <w:rsid w:val="00FF5CE0"/>
    <w:rsid w:val="00FF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C4B1"/>
  <w15:docId w15:val="{AE81ECAE-07D0-488D-8D77-38FA510F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BB3FCF"/>
    <w:pPr>
      <w:spacing w:line="276" w:lineRule="auto"/>
      <w:ind w:firstLine="851"/>
    </w:pPr>
    <w:rPr>
      <w:rFonts w:ascii="Times New Roman" w:hAnsi="Times New Roman"/>
      <w:sz w:val="28"/>
    </w:rPr>
  </w:style>
  <w:style w:type="paragraph" w:styleId="10">
    <w:name w:val="heading 1"/>
    <w:link w:val="11"/>
    <w:uiPriority w:val="9"/>
    <w:qFormat/>
    <w:rsid w:val="00BB3FCF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rsid w:val="00BB3FCF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rsid w:val="00BB3FCF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rsid w:val="00BB3FCF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rsid w:val="00BB3FCF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B3FCF"/>
    <w:rPr>
      <w:rFonts w:ascii="Times New Roman" w:hAnsi="Times New Roman"/>
      <w:sz w:val="28"/>
    </w:rPr>
  </w:style>
  <w:style w:type="paragraph" w:styleId="21">
    <w:name w:val="toc 2"/>
    <w:link w:val="22"/>
    <w:uiPriority w:val="39"/>
    <w:rsid w:val="00BB3FCF"/>
    <w:pPr>
      <w:ind w:left="200"/>
    </w:pPr>
  </w:style>
  <w:style w:type="character" w:customStyle="1" w:styleId="22">
    <w:name w:val="Оглавление 2 Знак"/>
    <w:link w:val="21"/>
    <w:rsid w:val="00BB3FCF"/>
  </w:style>
  <w:style w:type="paragraph" w:styleId="41">
    <w:name w:val="toc 4"/>
    <w:link w:val="42"/>
    <w:uiPriority w:val="39"/>
    <w:rsid w:val="00BB3FCF"/>
    <w:pPr>
      <w:ind w:left="600"/>
    </w:pPr>
  </w:style>
  <w:style w:type="character" w:customStyle="1" w:styleId="42">
    <w:name w:val="Оглавление 4 Знак"/>
    <w:link w:val="41"/>
    <w:rsid w:val="00BB3FCF"/>
  </w:style>
  <w:style w:type="paragraph" w:styleId="6">
    <w:name w:val="toc 6"/>
    <w:link w:val="60"/>
    <w:uiPriority w:val="39"/>
    <w:rsid w:val="00BB3FCF"/>
    <w:pPr>
      <w:ind w:left="1000"/>
    </w:pPr>
  </w:style>
  <w:style w:type="character" w:customStyle="1" w:styleId="60">
    <w:name w:val="Оглавление 6 Знак"/>
    <w:link w:val="6"/>
    <w:rsid w:val="00BB3FCF"/>
  </w:style>
  <w:style w:type="paragraph" w:styleId="7">
    <w:name w:val="toc 7"/>
    <w:link w:val="70"/>
    <w:uiPriority w:val="39"/>
    <w:rsid w:val="00BB3FCF"/>
    <w:pPr>
      <w:ind w:left="1200"/>
    </w:pPr>
  </w:style>
  <w:style w:type="character" w:customStyle="1" w:styleId="70">
    <w:name w:val="Оглавление 7 Знак"/>
    <w:link w:val="7"/>
    <w:rsid w:val="00BB3FCF"/>
  </w:style>
  <w:style w:type="paragraph" w:customStyle="1" w:styleId="blk">
    <w:name w:val="blk"/>
    <w:link w:val="blk0"/>
    <w:rsid w:val="00BB3FCF"/>
  </w:style>
  <w:style w:type="character" w:customStyle="1" w:styleId="blk0">
    <w:name w:val="blk"/>
    <w:link w:val="blk"/>
    <w:rsid w:val="00BB3FCF"/>
  </w:style>
  <w:style w:type="character" w:customStyle="1" w:styleId="30">
    <w:name w:val="Заголовок 3 Знак"/>
    <w:link w:val="3"/>
    <w:rsid w:val="00BB3FCF"/>
    <w:rPr>
      <w:rFonts w:ascii="XO Thames" w:hAnsi="XO Thames"/>
      <w:b/>
      <w:i/>
      <w:color w:val="000000"/>
    </w:rPr>
  </w:style>
  <w:style w:type="paragraph" w:styleId="a3">
    <w:name w:val="List Paragraph"/>
    <w:basedOn w:val="a"/>
    <w:link w:val="a4"/>
    <w:uiPriority w:val="34"/>
    <w:qFormat/>
    <w:rsid w:val="00BB3FCF"/>
    <w:pPr>
      <w:ind w:left="720" w:firstLine="0"/>
      <w:contextualSpacing/>
    </w:pPr>
  </w:style>
  <w:style w:type="character" w:customStyle="1" w:styleId="a4">
    <w:name w:val="Абзац списка Знак"/>
    <w:basedOn w:val="1"/>
    <w:link w:val="a3"/>
    <w:uiPriority w:val="34"/>
    <w:rsid w:val="00BB3FCF"/>
    <w:rPr>
      <w:rFonts w:ascii="Times New Roman" w:hAnsi="Times New Roman"/>
      <w:sz w:val="28"/>
    </w:rPr>
  </w:style>
  <w:style w:type="paragraph" w:customStyle="1" w:styleId="12">
    <w:name w:val="Основной шрифт абзаца1"/>
    <w:rsid w:val="00BB3FCF"/>
  </w:style>
  <w:style w:type="paragraph" w:styleId="31">
    <w:name w:val="toc 3"/>
    <w:link w:val="32"/>
    <w:uiPriority w:val="39"/>
    <w:rsid w:val="00BB3FCF"/>
    <w:pPr>
      <w:ind w:left="400"/>
    </w:pPr>
  </w:style>
  <w:style w:type="character" w:customStyle="1" w:styleId="32">
    <w:name w:val="Оглавление 3 Знак"/>
    <w:link w:val="31"/>
    <w:rsid w:val="00BB3FCF"/>
  </w:style>
  <w:style w:type="character" w:customStyle="1" w:styleId="50">
    <w:name w:val="Заголовок 5 Знак"/>
    <w:link w:val="5"/>
    <w:rsid w:val="00BB3FCF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BB3FCF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BB3FCF"/>
    <w:rPr>
      <w:color w:val="0000FF"/>
      <w:u w:val="single"/>
    </w:rPr>
  </w:style>
  <w:style w:type="character" w:styleId="a5">
    <w:name w:val="Hyperlink"/>
    <w:link w:val="13"/>
    <w:rsid w:val="00BB3FCF"/>
    <w:rPr>
      <w:color w:val="0000FF"/>
      <w:u w:val="single"/>
    </w:rPr>
  </w:style>
  <w:style w:type="paragraph" w:customStyle="1" w:styleId="Footnote">
    <w:name w:val="Footnote"/>
    <w:link w:val="Footnote0"/>
    <w:rsid w:val="00BB3FCF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sid w:val="00BB3FCF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sid w:val="00BB3FCF"/>
    <w:rPr>
      <w:rFonts w:ascii="XO Thames" w:hAnsi="XO Thames"/>
      <w:b/>
    </w:rPr>
  </w:style>
  <w:style w:type="character" w:customStyle="1" w:styleId="15">
    <w:name w:val="Оглавление 1 Знак"/>
    <w:link w:val="14"/>
    <w:rsid w:val="00BB3FCF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BB3FCF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B3FCF"/>
    <w:rPr>
      <w:rFonts w:ascii="XO Thames" w:hAnsi="XO Thames"/>
      <w:sz w:val="20"/>
    </w:rPr>
  </w:style>
  <w:style w:type="paragraph" w:styleId="a6">
    <w:name w:val="Balloon Text"/>
    <w:basedOn w:val="a"/>
    <w:link w:val="a7"/>
    <w:rsid w:val="00BB3FCF"/>
    <w:pPr>
      <w:spacing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BB3FCF"/>
    <w:rPr>
      <w:rFonts w:ascii="Tahoma" w:hAnsi="Tahoma"/>
      <w:sz w:val="16"/>
    </w:rPr>
  </w:style>
  <w:style w:type="paragraph" w:styleId="9">
    <w:name w:val="toc 9"/>
    <w:link w:val="90"/>
    <w:uiPriority w:val="39"/>
    <w:rsid w:val="00BB3FCF"/>
    <w:pPr>
      <w:ind w:left="1600"/>
    </w:pPr>
  </w:style>
  <w:style w:type="character" w:customStyle="1" w:styleId="90">
    <w:name w:val="Оглавление 9 Знак"/>
    <w:link w:val="9"/>
    <w:rsid w:val="00BB3FCF"/>
  </w:style>
  <w:style w:type="paragraph" w:styleId="a8">
    <w:name w:val="footer"/>
    <w:basedOn w:val="a"/>
    <w:link w:val="a9"/>
    <w:rsid w:val="00BB3FC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1"/>
    <w:link w:val="a8"/>
    <w:rsid w:val="00BB3FCF"/>
    <w:rPr>
      <w:rFonts w:ascii="Times New Roman" w:hAnsi="Times New Roman"/>
      <w:sz w:val="28"/>
    </w:rPr>
  </w:style>
  <w:style w:type="paragraph" w:styleId="8">
    <w:name w:val="toc 8"/>
    <w:link w:val="80"/>
    <w:uiPriority w:val="39"/>
    <w:rsid w:val="00BB3FCF"/>
    <w:pPr>
      <w:ind w:left="1400"/>
    </w:pPr>
  </w:style>
  <w:style w:type="character" w:customStyle="1" w:styleId="80">
    <w:name w:val="Оглавление 8 Знак"/>
    <w:link w:val="8"/>
    <w:rsid w:val="00BB3FCF"/>
  </w:style>
  <w:style w:type="paragraph" w:styleId="51">
    <w:name w:val="toc 5"/>
    <w:link w:val="52"/>
    <w:uiPriority w:val="39"/>
    <w:rsid w:val="00BB3FCF"/>
    <w:pPr>
      <w:ind w:left="800"/>
    </w:pPr>
  </w:style>
  <w:style w:type="character" w:customStyle="1" w:styleId="52">
    <w:name w:val="Оглавление 5 Знак"/>
    <w:link w:val="51"/>
    <w:rsid w:val="00BB3FCF"/>
  </w:style>
  <w:style w:type="paragraph" w:styleId="aa">
    <w:name w:val="Subtitle"/>
    <w:link w:val="ab"/>
    <w:uiPriority w:val="11"/>
    <w:qFormat/>
    <w:rsid w:val="00BB3FCF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BB3FCF"/>
    <w:rPr>
      <w:rFonts w:ascii="XO Thames" w:hAnsi="XO Thames"/>
      <w:i/>
      <w:color w:val="616161"/>
      <w:sz w:val="24"/>
    </w:rPr>
  </w:style>
  <w:style w:type="paragraph" w:styleId="ac">
    <w:name w:val="header"/>
    <w:basedOn w:val="a"/>
    <w:link w:val="ad"/>
    <w:uiPriority w:val="99"/>
    <w:rsid w:val="00BB3FCF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1"/>
    <w:link w:val="ac"/>
    <w:uiPriority w:val="99"/>
    <w:rsid w:val="00BB3FCF"/>
    <w:rPr>
      <w:rFonts w:ascii="Times New Roman" w:hAnsi="Times New Roman"/>
      <w:sz w:val="28"/>
    </w:rPr>
  </w:style>
  <w:style w:type="paragraph" w:customStyle="1" w:styleId="toc10">
    <w:name w:val="toc 10"/>
    <w:link w:val="toc100"/>
    <w:uiPriority w:val="39"/>
    <w:rsid w:val="00BB3FCF"/>
    <w:pPr>
      <w:ind w:left="1800"/>
    </w:pPr>
  </w:style>
  <w:style w:type="character" w:customStyle="1" w:styleId="toc100">
    <w:name w:val="toc 10"/>
    <w:link w:val="toc10"/>
    <w:rsid w:val="00BB3FCF"/>
  </w:style>
  <w:style w:type="paragraph" w:styleId="ae">
    <w:name w:val="Title"/>
    <w:link w:val="af"/>
    <w:uiPriority w:val="10"/>
    <w:qFormat/>
    <w:rsid w:val="00BB3FCF"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sid w:val="00BB3FCF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BB3FCF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BB3FCF"/>
    <w:rPr>
      <w:rFonts w:ascii="XO Thames" w:hAnsi="XO Thames"/>
      <w:b/>
      <w:color w:val="00A0FF"/>
      <w:sz w:val="26"/>
    </w:rPr>
  </w:style>
  <w:style w:type="paragraph" w:styleId="af0">
    <w:name w:val="footnote text"/>
    <w:aliases w:val="single space,Текст сноски-FN,Footnote text,Schriftart: 9 pt,Schriftart: 10 pt,Schriftart: 8 pt,Podrozdział,o,Footnote Text Char Знак Знак,Footnote Text Char Знак,Table_Footnote_last,Oaeno niinee-FN,Footnote text Зна,FOOTNOTES,fn,f"/>
    <w:basedOn w:val="a"/>
    <w:link w:val="af1"/>
    <w:uiPriority w:val="99"/>
    <w:unhideWhenUsed/>
    <w:rsid w:val="009E24DB"/>
    <w:pPr>
      <w:spacing w:line="240" w:lineRule="auto"/>
      <w:ind w:firstLine="0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f1">
    <w:name w:val="Текст сноски Знак"/>
    <w:aliases w:val="single space Знак,Текст сноски-FN Знак,Footnote text Знак,Schriftart: 9 pt Знак,Schriftart: 10 pt Знак,Schriftart: 8 pt Знак,Podrozdział Знак,o Знак,Footnote Text Char Знак Знак Знак,Footnote Text Char Знак Знак1,Oaeno niinee-FN Знак"/>
    <w:basedOn w:val="a0"/>
    <w:link w:val="af0"/>
    <w:uiPriority w:val="99"/>
    <w:rsid w:val="009E24DB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styleId="af2">
    <w:name w:val="annotation reference"/>
    <w:basedOn w:val="a0"/>
    <w:uiPriority w:val="99"/>
    <w:semiHidden/>
    <w:unhideWhenUsed/>
    <w:rsid w:val="003F204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F204E"/>
    <w:pPr>
      <w:spacing w:line="240" w:lineRule="auto"/>
    </w:pPr>
    <w:rPr>
      <w:sz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F204E"/>
    <w:rPr>
      <w:rFonts w:ascii="Times New Roman" w:hAnsi="Times New Roman"/>
      <w:sz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F204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F204E"/>
    <w:rPr>
      <w:rFonts w:ascii="Times New Roman" w:hAnsi="Times New Roman"/>
      <w:b/>
      <w:bCs/>
      <w:sz w:val="20"/>
    </w:rPr>
  </w:style>
  <w:style w:type="paragraph" w:styleId="af7">
    <w:name w:val="Revision"/>
    <w:hidden/>
    <w:uiPriority w:val="99"/>
    <w:semiHidden/>
    <w:rsid w:val="003F204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A7625-1BE3-4450-990E-E1D13A397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2287</Words>
  <Characters>13040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Иванников Михаил Юрьевич</dc:creator>
  <cp:lastModifiedBy>Куленко Мария Александровна</cp:lastModifiedBy>
  <cp:revision>4</cp:revision>
  <cp:lastPrinted>2021-10-05T10:40:00Z</cp:lastPrinted>
  <dcterms:created xsi:type="dcterms:W3CDTF">2022-10-25T11:33:00Z</dcterms:created>
  <dcterms:modified xsi:type="dcterms:W3CDTF">2022-10-25T11:51:00Z</dcterms:modified>
</cp:coreProperties>
</file>